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69" w:rsidRPr="00D92B69" w:rsidRDefault="00D92B69" w:rsidP="00D92B69">
      <w:pPr>
        <w:spacing w:after="0" w:line="300" w:lineRule="atLeast"/>
        <w:jc w:val="center"/>
        <w:outlineLvl w:val="1"/>
        <w:rPr>
          <w:b/>
          <w:color w:val="FF0000"/>
        </w:rPr>
      </w:pPr>
      <w:r w:rsidRPr="00D92B69">
        <w:rPr>
          <w:b/>
          <w:color w:val="FF0000"/>
        </w:rPr>
        <w:t xml:space="preserve">ИНФОРМАЦИЯ </w:t>
      </w:r>
    </w:p>
    <w:p w:rsidR="00D92B69" w:rsidRDefault="00D92B69" w:rsidP="00D92B69">
      <w:pPr>
        <w:spacing w:after="0" w:line="300" w:lineRule="atLeast"/>
        <w:jc w:val="center"/>
        <w:outlineLvl w:val="1"/>
        <w:rPr>
          <w:b/>
          <w:color w:val="FF0000"/>
          <w:sz w:val="24"/>
        </w:rPr>
      </w:pPr>
      <w:r w:rsidRPr="00D92B69">
        <w:rPr>
          <w:b/>
          <w:color w:val="FF0000"/>
          <w:sz w:val="24"/>
        </w:rPr>
        <w:t>о необходимости (отсутствии необходимости) прохождения поступающими обязательного предварительного медицинского осмотра (обследования)</w:t>
      </w:r>
    </w:p>
    <w:p w:rsidR="00A27FB0" w:rsidRDefault="00A27FB0" w:rsidP="00A27FB0">
      <w:pPr>
        <w:spacing w:after="0" w:line="276" w:lineRule="auto"/>
        <w:ind w:left="-284" w:firstLine="426"/>
        <w:outlineLvl w:val="1"/>
        <w:rPr>
          <w:sz w:val="24"/>
        </w:rPr>
      </w:pPr>
    </w:p>
    <w:p w:rsidR="00D92B69" w:rsidRDefault="00D92B69" w:rsidP="00A27FB0">
      <w:pPr>
        <w:spacing w:after="0" w:line="276" w:lineRule="auto"/>
        <w:ind w:left="-284" w:firstLine="426"/>
        <w:outlineLvl w:val="1"/>
        <w:rPr>
          <w:sz w:val="24"/>
        </w:rPr>
      </w:pPr>
      <w:r w:rsidRPr="00D92B69">
        <w:rPr>
          <w:sz w:val="24"/>
        </w:rPr>
        <w:t xml:space="preserve">При поступлении на обучение по специальностям и направлениям подготовки КБГУ, поступающие проходят обязательные предварительные медицинские осмотры. Поступающий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 специалистов, лабораторных и функциональных исследований, установленным приказом </w:t>
      </w:r>
      <w:proofErr w:type="spellStart"/>
      <w:r w:rsidRPr="00D92B69">
        <w:rPr>
          <w:sz w:val="24"/>
        </w:rPr>
        <w:t>Минздравсоцразвития</w:t>
      </w:r>
      <w:proofErr w:type="spellEnd"/>
      <w:r w:rsidRPr="00D92B69">
        <w:rPr>
          <w:sz w:val="24"/>
        </w:rPr>
        <w:t xml:space="preserve"> России (</w:t>
      </w:r>
      <w:r w:rsidRPr="00A27FB0">
        <w:rPr>
          <w:b/>
          <w:color w:val="FF0000"/>
        </w:rPr>
        <w:t>медицинская справка форма 086-У и копия прививочной карты</w:t>
      </w:r>
      <w:r w:rsidRPr="00D92B69">
        <w:rPr>
          <w:sz w:val="24"/>
        </w:rPr>
        <w:t xml:space="preserve">). </w:t>
      </w:r>
    </w:p>
    <w:p w:rsidR="00D970D4" w:rsidRPr="00D970D4" w:rsidRDefault="00D970D4" w:rsidP="00D970D4">
      <w:pPr>
        <w:shd w:val="clear" w:color="auto" w:fill="FFFFFF"/>
        <w:spacing w:before="30" w:after="6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Справка 086-</w:t>
      </w:r>
      <w:r w:rsidR="0091010D" w:rsidRPr="00D970D4">
        <w:rPr>
          <w:rFonts w:eastAsia="Times New Roman" w:cs="Times New Roman"/>
          <w:color w:val="000000"/>
          <w:sz w:val="24"/>
          <w:szCs w:val="20"/>
          <w:lang w:eastAsia="ru-RU"/>
        </w:rPr>
        <w:t>У</w:t>
      </w: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– это справка, необходима лицам, поступающим на обучение по образовательным программам высшего образования и среднего профессионального образования</w:t>
      </w:r>
    </w:p>
    <w:p w:rsidR="00D970D4" w:rsidRPr="00D970D4" w:rsidRDefault="00D970D4" w:rsidP="00D970D4">
      <w:pPr>
        <w:shd w:val="clear" w:color="auto" w:fill="FFFFFF"/>
        <w:spacing w:before="30" w:after="6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Справка включает в себя комиссию из врачей:</w:t>
      </w:r>
    </w:p>
    <w:p w:rsidR="00D970D4" w:rsidRPr="00D970D4" w:rsidRDefault="00D970D4" w:rsidP="00D970D4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Терапевт;</w:t>
      </w:r>
    </w:p>
    <w:p w:rsidR="00D970D4" w:rsidRPr="00D970D4" w:rsidRDefault="00D970D4" w:rsidP="00D970D4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Хирурга;</w:t>
      </w:r>
    </w:p>
    <w:p w:rsidR="00D970D4" w:rsidRPr="00D970D4" w:rsidRDefault="00D970D4" w:rsidP="00D970D4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Невропатолога;</w:t>
      </w:r>
    </w:p>
    <w:p w:rsidR="00D970D4" w:rsidRPr="00D970D4" w:rsidRDefault="00D970D4" w:rsidP="00D970D4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Офтальмолога;</w:t>
      </w:r>
    </w:p>
    <w:p w:rsidR="00D970D4" w:rsidRPr="00D970D4" w:rsidRDefault="00D970D4" w:rsidP="00D970D4">
      <w:pPr>
        <w:numPr>
          <w:ilvl w:val="0"/>
          <w:numId w:val="1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ЛОР-врач.</w:t>
      </w:r>
    </w:p>
    <w:p w:rsidR="00D970D4" w:rsidRPr="00D970D4" w:rsidRDefault="00D970D4" w:rsidP="00D970D4">
      <w:pPr>
        <w:shd w:val="clear" w:color="auto" w:fill="FFFFFF"/>
        <w:spacing w:before="30" w:after="6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Кроме того, вписываются результаты анализов. Необходимы данные:</w:t>
      </w:r>
    </w:p>
    <w:p w:rsidR="00D970D4" w:rsidRPr="00D970D4" w:rsidRDefault="00D970D4" w:rsidP="00D970D4">
      <w:pPr>
        <w:numPr>
          <w:ilvl w:val="0"/>
          <w:numId w:val="2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общего анализа крови;</w:t>
      </w:r>
    </w:p>
    <w:p w:rsidR="00D970D4" w:rsidRPr="00D970D4" w:rsidRDefault="00D970D4" w:rsidP="00D970D4">
      <w:pPr>
        <w:numPr>
          <w:ilvl w:val="0"/>
          <w:numId w:val="2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общего анализа </w:t>
      </w:r>
      <w:bookmarkStart w:id="0" w:name="_GoBack"/>
      <w:bookmarkEnd w:id="0"/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мочи;</w:t>
      </w:r>
    </w:p>
    <w:p w:rsidR="00D970D4" w:rsidRPr="00D970D4" w:rsidRDefault="00D970D4" w:rsidP="00D970D4">
      <w:pPr>
        <w:numPr>
          <w:ilvl w:val="0"/>
          <w:numId w:val="2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выписки из прививочного листа;</w:t>
      </w:r>
    </w:p>
    <w:p w:rsidR="00D970D4" w:rsidRPr="00D970D4" w:rsidRDefault="00D970D4" w:rsidP="00D970D4">
      <w:pPr>
        <w:numPr>
          <w:ilvl w:val="0"/>
          <w:numId w:val="2"/>
        </w:numPr>
        <w:shd w:val="clear" w:color="auto" w:fill="FFFFFF"/>
        <w:spacing w:after="0"/>
        <w:ind w:left="45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заключение о прохождении флюорографии.</w:t>
      </w:r>
    </w:p>
    <w:p w:rsidR="00D970D4" w:rsidRPr="00D970D4" w:rsidRDefault="00D970D4" w:rsidP="00D970D4">
      <w:pPr>
        <w:shd w:val="clear" w:color="auto" w:fill="FFFFFF"/>
        <w:spacing w:before="30" w:after="60"/>
        <w:jc w:val="left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>Срок действия справка 086-у после оформления истекает через 12 месяцев, после этого справка не действительна. В этом случае необходимо оформить справку 086-</w:t>
      </w:r>
      <w:r w:rsidR="0091010D" w:rsidRPr="00D970D4">
        <w:rPr>
          <w:rFonts w:eastAsia="Times New Roman" w:cs="Times New Roman"/>
          <w:color w:val="000000"/>
          <w:sz w:val="24"/>
          <w:szCs w:val="20"/>
          <w:lang w:eastAsia="ru-RU"/>
        </w:rPr>
        <w:t>У</w:t>
      </w:r>
      <w:r w:rsidRPr="00D970D4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заново.</w:t>
      </w:r>
    </w:p>
    <w:p w:rsidR="00D970D4" w:rsidRDefault="00D970D4" w:rsidP="00A27FB0">
      <w:pPr>
        <w:spacing w:after="0" w:line="276" w:lineRule="auto"/>
        <w:ind w:left="-284" w:firstLine="426"/>
        <w:outlineLvl w:val="1"/>
        <w:rPr>
          <w:sz w:val="24"/>
        </w:rPr>
      </w:pPr>
    </w:p>
    <w:p w:rsidR="00D92B69" w:rsidRPr="00D92B69" w:rsidRDefault="00D92B69" w:rsidP="00D92B69">
      <w:pPr>
        <w:spacing w:after="255" w:line="300" w:lineRule="atLeast"/>
        <w:ind w:left="-284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92B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РФ от 14 августа 2013 г. № 697 “Об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</w:t>
      </w:r>
    </w:p>
    <w:p w:rsidR="00D92B69" w:rsidRPr="00D92B69" w:rsidRDefault="00F359D5" w:rsidP="00F359D5">
      <w:pPr>
        <w:spacing w:after="255" w:line="270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" w:name="0"/>
      <w:bookmarkEnd w:id="1"/>
      <w:r w:rsidRPr="00D92B69">
        <w:rPr>
          <w:rFonts w:eastAsia="Times New Roman" w:cs="Times New Roman"/>
          <w:b/>
          <w:sz w:val="24"/>
          <w:szCs w:val="24"/>
          <w:lang w:eastAsia="ru-RU"/>
        </w:rPr>
        <w:t>Специальности среднего профессионального образования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533"/>
      </w:tblGrid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050144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050146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060101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060102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060301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060501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060604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100116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</w:tr>
      <w:tr w:rsidR="00D92B69" w:rsidRPr="00D92B69" w:rsidTr="00F359D5">
        <w:trPr>
          <w:jc w:val="center"/>
        </w:trPr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0" w:type="auto"/>
            <w:hideMark/>
          </w:tcPr>
          <w:p w:rsidR="00D92B69" w:rsidRPr="00D92B69" w:rsidRDefault="00D92B69" w:rsidP="00D92B69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2B69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Электронная техника, радиотехника и связь</w:t>
            </w:r>
          </w:p>
        </w:tc>
      </w:tr>
    </w:tbl>
    <w:p w:rsidR="00562A14" w:rsidRPr="00D92B69" w:rsidRDefault="00562A14">
      <w:pPr>
        <w:rPr>
          <w:rFonts w:cs="Times New Roman"/>
          <w:sz w:val="24"/>
          <w:szCs w:val="24"/>
        </w:rPr>
      </w:pPr>
    </w:p>
    <w:sectPr w:rsidR="00562A14" w:rsidRPr="00D92B69" w:rsidSect="00D92B6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748"/>
    <w:multiLevelType w:val="multilevel"/>
    <w:tmpl w:val="FD0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376A3"/>
    <w:multiLevelType w:val="multilevel"/>
    <w:tmpl w:val="601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69"/>
    <w:rsid w:val="00562A14"/>
    <w:rsid w:val="005669EE"/>
    <w:rsid w:val="007A7924"/>
    <w:rsid w:val="0091010D"/>
    <w:rsid w:val="00A21B93"/>
    <w:rsid w:val="00A27FB0"/>
    <w:rsid w:val="00B832E7"/>
    <w:rsid w:val="00CE3D59"/>
    <w:rsid w:val="00D92B69"/>
    <w:rsid w:val="00D970D4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323C-86BD-4D8B-BCCE-691E1BE6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24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92B6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B69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B6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2018-02-06T05:32:00Z</dcterms:created>
  <dcterms:modified xsi:type="dcterms:W3CDTF">2018-02-08T10:25:00Z</dcterms:modified>
</cp:coreProperties>
</file>