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C8" w:rsidRPr="00B93382" w:rsidRDefault="009210C8" w:rsidP="00026A81">
      <w:pPr>
        <w:pStyle w:val="a3"/>
        <w:tabs>
          <w:tab w:val="left" w:pos="993"/>
        </w:tabs>
        <w:spacing w:line="276" w:lineRule="auto"/>
        <w:ind w:left="0"/>
        <w:jc w:val="center"/>
        <w:rPr>
          <w:b/>
          <w:color w:val="FF0000"/>
          <w:sz w:val="24"/>
        </w:rPr>
      </w:pPr>
      <w:r w:rsidRPr="00B93382">
        <w:rPr>
          <w:b/>
          <w:color w:val="FF0000"/>
          <w:sz w:val="24"/>
        </w:rPr>
        <w:t>ИНФОРМАЦИЯ</w:t>
      </w:r>
    </w:p>
    <w:p w:rsidR="009210C8" w:rsidRPr="00B93382" w:rsidRDefault="009210C8" w:rsidP="00026A81">
      <w:pPr>
        <w:pStyle w:val="a3"/>
        <w:tabs>
          <w:tab w:val="left" w:pos="993"/>
        </w:tabs>
        <w:spacing w:line="276" w:lineRule="auto"/>
        <w:ind w:left="0"/>
        <w:jc w:val="center"/>
        <w:rPr>
          <w:b/>
          <w:color w:val="FF0000"/>
          <w:sz w:val="24"/>
        </w:rPr>
      </w:pPr>
      <w:r w:rsidRPr="00B93382">
        <w:rPr>
          <w:b/>
          <w:color w:val="FF0000"/>
          <w:sz w:val="24"/>
        </w:rPr>
        <w:t>о формах проведения вступительных испытаний для поступающих в КБГУ в 201</w:t>
      </w:r>
      <w:r w:rsidR="00D463E7" w:rsidRPr="00B93382">
        <w:rPr>
          <w:b/>
          <w:color w:val="FF0000"/>
          <w:sz w:val="24"/>
        </w:rPr>
        <w:t>8</w:t>
      </w:r>
      <w:r w:rsidRPr="00B93382">
        <w:rPr>
          <w:b/>
          <w:color w:val="FF0000"/>
          <w:sz w:val="24"/>
        </w:rPr>
        <w:t>-201</w:t>
      </w:r>
      <w:r w:rsidR="00D463E7" w:rsidRPr="00B93382">
        <w:rPr>
          <w:b/>
          <w:color w:val="FF0000"/>
          <w:sz w:val="24"/>
        </w:rPr>
        <w:t>9</w:t>
      </w:r>
      <w:r w:rsidRPr="00B93382">
        <w:rPr>
          <w:b/>
          <w:color w:val="FF0000"/>
          <w:sz w:val="24"/>
        </w:rPr>
        <w:t xml:space="preserve"> учебном году по специальностям среднего профессионального образования.</w:t>
      </w:r>
    </w:p>
    <w:p w:rsidR="009210C8" w:rsidRPr="009210C8" w:rsidRDefault="009210C8" w:rsidP="009210C8">
      <w:pPr>
        <w:pStyle w:val="a3"/>
        <w:tabs>
          <w:tab w:val="left" w:pos="993"/>
        </w:tabs>
        <w:spacing w:line="276" w:lineRule="auto"/>
        <w:ind w:left="567"/>
        <w:jc w:val="center"/>
        <w:rPr>
          <w:rFonts w:cs="Times New Roman"/>
          <w:b/>
          <w:i/>
          <w:sz w:val="24"/>
          <w:szCs w:val="24"/>
        </w:rPr>
      </w:pPr>
    </w:p>
    <w:p w:rsidR="009210C8" w:rsidRPr="009210C8" w:rsidRDefault="009210C8" w:rsidP="009210C8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rPr>
          <w:rFonts w:cs="Times New Roman"/>
          <w:b/>
          <w:i/>
          <w:sz w:val="24"/>
          <w:szCs w:val="24"/>
        </w:rPr>
      </w:pPr>
      <w:r w:rsidRPr="009210C8">
        <w:rPr>
          <w:rFonts w:cs="Times New Roman"/>
          <w:b/>
          <w:sz w:val="24"/>
          <w:szCs w:val="24"/>
        </w:rPr>
        <w:t>Вступительные испытания творческой направленности, проводимые для поступающих на обучение по специальностям среднего профессионального образования.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736"/>
        <w:gridCol w:w="2480"/>
      </w:tblGrid>
      <w:tr w:rsidR="00026A81" w:rsidRPr="009210C8" w:rsidTr="00026A81">
        <w:trPr>
          <w:jc w:val="center"/>
        </w:trPr>
        <w:tc>
          <w:tcPr>
            <w:tcW w:w="1129" w:type="dxa"/>
            <w:vAlign w:val="center"/>
          </w:tcPr>
          <w:p w:rsidR="00026A81" w:rsidRPr="009210C8" w:rsidRDefault="00026A81" w:rsidP="00026A81">
            <w:pPr>
              <w:tabs>
                <w:tab w:val="left" w:pos="851"/>
              </w:tabs>
              <w:jc w:val="left"/>
              <w:rPr>
                <w:rFonts w:cs="Times New Roman"/>
                <w:sz w:val="24"/>
                <w:szCs w:val="24"/>
              </w:rPr>
            </w:pPr>
            <w:r w:rsidRPr="009210C8">
              <w:rPr>
                <w:rFonts w:cs="Times New Roman"/>
                <w:sz w:val="24"/>
                <w:szCs w:val="24"/>
              </w:rPr>
              <w:t>29.02.04</w:t>
            </w:r>
          </w:p>
        </w:tc>
        <w:tc>
          <w:tcPr>
            <w:tcW w:w="5736" w:type="dxa"/>
          </w:tcPr>
          <w:p w:rsidR="00026A81" w:rsidRPr="009210C8" w:rsidRDefault="00026A81" w:rsidP="009210C8">
            <w:pPr>
              <w:tabs>
                <w:tab w:val="left" w:pos="851"/>
              </w:tabs>
              <w:jc w:val="left"/>
              <w:rPr>
                <w:rFonts w:cs="Times New Roman"/>
                <w:sz w:val="24"/>
                <w:szCs w:val="24"/>
              </w:rPr>
            </w:pPr>
            <w:r w:rsidRPr="009210C8">
              <w:rPr>
                <w:rFonts w:cs="Times New Roman"/>
                <w:sz w:val="24"/>
                <w:szCs w:val="24"/>
              </w:rPr>
              <w:t>Конструирование, моделирован</w:t>
            </w:r>
            <w:r>
              <w:rPr>
                <w:rFonts w:cs="Times New Roman"/>
                <w:sz w:val="24"/>
                <w:szCs w:val="24"/>
              </w:rPr>
              <w:t>ие и технология швейных изделий</w:t>
            </w:r>
          </w:p>
        </w:tc>
        <w:tc>
          <w:tcPr>
            <w:tcW w:w="2480" w:type="dxa"/>
            <w:vAlign w:val="center"/>
          </w:tcPr>
          <w:p w:rsidR="00026A81" w:rsidRPr="009210C8" w:rsidRDefault="00026A81" w:rsidP="00FD7F67">
            <w:pPr>
              <w:tabs>
                <w:tab w:val="left" w:pos="851"/>
              </w:tabs>
              <w:jc w:val="left"/>
              <w:rPr>
                <w:rFonts w:cs="Times New Roman"/>
                <w:sz w:val="24"/>
                <w:szCs w:val="24"/>
              </w:rPr>
            </w:pPr>
            <w:r w:rsidRPr="009210C8">
              <w:rPr>
                <w:rFonts w:cs="Times New Roman"/>
                <w:sz w:val="24"/>
                <w:szCs w:val="24"/>
              </w:rPr>
              <w:t>Творческий экзамен</w:t>
            </w:r>
          </w:p>
        </w:tc>
      </w:tr>
      <w:tr w:rsidR="00026A81" w:rsidRPr="009210C8" w:rsidTr="00026A81">
        <w:trPr>
          <w:jc w:val="center"/>
        </w:trPr>
        <w:tc>
          <w:tcPr>
            <w:tcW w:w="1129" w:type="dxa"/>
          </w:tcPr>
          <w:p w:rsidR="00026A81" w:rsidRPr="009210C8" w:rsidRDefault="00026A81" w:rsidP="009210C8">
            <w:pPr>
              <w:tabs>
                <w:tab w:val="left" w:pos="851"/>
              </w:tabs>
              <w:jc w:val="left"/>
              <w:rPr>
                <w:rFonts w:cs="Times New Roman"/>
                <w:sz w:val="24"/>
                <w:szCs w:val="24"/>
              </w:rPr>
            </w:pPr>
            <w:r w:rsidRPr="009210C8">
              <w:rPr>
                <w:rFonts w:cs="Times New Roman"/>
                <w:sz w:val="24"/>
                <w:szCs w:val="24"/>
              </w:rPr>
              <w:t>35.02.12</w:t>
            </w:r>
          </w:p>
        </w:tc>
        <w:tc>
          <w:tcPr>
            <w:tcW w:w="5736" w:type="dxa"/>
          </w:tcPr>
          <w:p w:rsidR="00026A81" w:rsidRPr="009210C8" w:rsidRDefault="00026A81" w:rsidP="00026A81">
            <w:pPr>
              <w:tabs>
                <w:tab w:val="left" w:pos="851"/>
              </w:tabs>
              <w:jc w:val="left"/>
              <w:rPr>
                <w:rFonts w:cs="Times New Roman"/>
                <w:sz w:val="24"/>
                <w:szCs w:val="24"/>
              </w:rPr>
            </w:pPr>
            <w:r w:rsidRPr="009210C8">
              <w:rPr>
                <w:rFonts w:cs="Times New Roman"/>
                <w:sz w:val="24"/>
                <w:szCs w:val="24"/>
              </w:rPr>
              <w:t>Садово-парко</w:t>
            </w:r>
            <w:r>
              <w:rPr>
                <w:rFonts w:cs="Times New Roman"/>
                <w:sz w:val="24"/>
                <w:szCs w:val="24"/>
              </w:rPr>
              <w:t>вое и ландшафтное строительство</w:t>
            </w:r>
          </w:p>
        </w:tc>
        <w:tc>
          <w:tcPr>
            <w:tcW w:w="2480" w:type="dxa"/>
            <w:vAlign w:val="center"/>
          </w:tcPr>
          <w:p w:rsidR="00026A81" w:rsidRPr="009210C8" w:rsidRDefault="00026A81" w:rsidP="00FD7F67">
            <w:pPr>
              <w:tabs>
                <w:tab w:val="left" w:pos="851"/>
              </w:tabs>
              <w:jc w:val="left"/>
              <w:rPr>
                <w:rFonts w:cs="Times New Roman"/>
                <w:sz w:val="24"/>
                <w:szCs w:val="24"/>
              </w:rPr>
            </w:pPr>
            <w:r w:rsidRPr="009210C8">
              <w:rPr>
                <w:rFonts w:cs="Times New Roman"/>
                <w:sz w:val="24"/>
                <w:szCs w:val="24"/>
              </w:rPr>
              <w:t>Творческий экзамен</w:t>
            </w:r>
          </w:p>
        </w:tc>
      </w:tr>
      <w:tr w:rsidR="00026A81" w:rsidRPr="009210C8" w:rsidTr="00026A81">
        <w:trPr>
          <w:jc w:val="center"/>
        </w:trPr>
        <w:tc>
          <w:tcPr>
            <w:tcW w:w="1129" w:type="dxa"/>
          </w:tcPr>
          <w:p w:rsidR="00026A81" w:rsidRPr="009210C8" w:rsidRDefault="00026A81" w:rsidP="009210C8">
            <w:pPr>
              <w:tabs>
                <w:tab w:val="left" w:pos="851"/>
              </w:tabs>
              <w:jc w:val="left"/>
              <w:rPr>
                <w:rFonts w:cs="Times New Roman"/>
                <w:sz w:val="24"/>
                <w:szCs w:val="24"/>
              </w:rPr>
            </w:pPr>
            <w:r w:rsidRPr="009210C8">
              <w:rPr>
                <w:rFonts w:cs="Times New Roman"/>
                <w:sz w:val="24"/>
                <w:szCs w:val="24"/>
              </w:rPr>
              <w:t>43.</w:t>
            </w:r>
            <w:r>
              <w:rPr>
                <w:rFonts w:cs="Times New Roman"/>
                <w:sz w:val="24"/>
                <w:szCs w:val="24"/>
              </w:rPr>
              <w:t>02.02</w:t>
            </w:r>
          </w:p>
        </w:tc>
        <w:tc>
          <w:tcPr>
            <w:tcW w:w="5736" w:type="dxa"/>
          </w:tcPr>
          <w:p w:rsidR="00026A81" w:rsidRPr="009210C8" w:rsidRDefault="00026A81" w:rsidP="00026A81">
            <w:pPr>
              <w:tabs>
                <w:tab w:val="left" w:pos="851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2480" w:type="dxa"/>
            <w:vAlign w:val="center"/>
          </w:tcPr>
          <w:p w:rsidR="00026A81" w:rsidRPr="009210C8" w:rsidRDefault="00026A81" w:rsidP="00FD7F67">
            <w:pPr>
              <w:tabs>
                <w:tab w:val="left" w:pos="851"/>
              </w:tabs>
              <w:jc w:val="left"/>
              <w:rPr>
                <w:rFonts w:cs="Times New Roman"/>
                <w:sz w:val="24"/>
                <w:szCs w:val="24"/>
              </w:rPr>
            </w:pPr>
            <w:r w:rsidRPr="009210C8">
              <w:rPr>
                <w:rFonts w:cs="Times New Roman"/>
                <w:sz w:val="24"/>
                <w:szCs w:val="24"/>
              </w:rPr>
              <w:t>Творческий экзамен</w:t>
            </w:r>
          </w:p>
        </w:tc>
      </w:tr>
      <w:tr w:rsidR="00026A81" w:rsidRPr="009210C8" w:rsidTr="00026A81">
        <w:trPr>
          <w:jc w:val="center"/>
        </w:trPr>
        <w:tc>
          <w:tcPr>
            <w:tcW w:w="1129" w:type="dxa"/>
          </w:tcPr>
          <w:p w:rsidR="00026A81" w:rsidRDefault="00026A81" w:rsidP="009210C8">
            <w:pPr>
              <w:tabs>
                <w:tab w:val="left" w:pos="851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54.02.01</w:t>
            </w:r>
          </w:p>
        </w:tc>
        <w:tc>
          <w:tcPr>
            <w:tcW w:w="5736" w:type="dxa"/>
          </w:tcPr>
          <w:p w:rsidR="00026A81" w:rsidRPr="009210C8" w:rsidRDefault="00026A81" w:rsidP="009210C8">
            <w:pPr>
              <w:tabs>
                <w:tab w:val="left" w:pos="851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Дизайн (по отраслям)</w:t>
            </w:r>
          </w:p>
        </w:tc>
        <w:tc>
          <w:tcPr>
            <w:tcW w:w="2480" w:type="dxa"/>
            <w:vAlign w:val="center"/>
          </w:tcPr>
          <w:p w:rsidR="00026A81" w:rsidRPr="009210C8" w:rsidRDefault="00026A81" w:rsidP="00FD7F67">
            <w:pPr>
              <w:tabs>
                <w:tab w:val="left" w:pos="851"/>
              </w:tabs>
              <w:jc w:val="left"/>
              <w:rPr>
                <w:rFonts w:cs="Times New Roman"/>
                <w:sz w:val="24"/>
                <w:szCs w:val="24"/>
              </w:rPr>
            </w:pPr>
            <w:r w:rsidRPr="009210C8">
              <w:rPr>
                <w:rFonts w:cs="Times New Roman"/>
                <w:sz w:val="24"/>
                <w:szCs w:val="24"/>
              </w:rPr>
              <w:t>Творческий экзамен</w:t>
            </w:r>
          </w:p>
        </w:tc>
      </w:tr>
    </w:tbl>
    <w:p w:rsidR="009210C8" w:rsidRPr="009210C8" w:rsidRDefault="009210C8" w:rsidP="009210C8">
      <w:pPr>
        <w:pStyle w:val="a3"/>
        <w:tabs>
          <w:tab w:val="left" w:pos="993"/>
        </w:tabs>
        <w:spacing w:line="276" w:lineRule="auto"/>
        <w:ind w:left="567"/>
        <w:rPr>
          <w:rFonts w:cs="Times New Roman"/>
          <w:b/>
          <w:i/>
          <w:sz w:val="24"/>
          <w:szCs w:val="24"/>
        </w:rPr>
      </w:pPr>
    </w:p>
    <w:p w:rsidR="009210C8" w:rsidRPr="009210C8" w:rsidRDefault="009210C8" w:rsidP="009210C8">
      <w:pPr>
        <w:pStyle w:val="maintext"/>
        <w:spacing w:before="0" w:beforeAutospacing="0" w:after="0" w:afterAutospacing="0" w:line="276" w:lineRule="auto"/>
        <w:ind w:firstLine="567"/>
        <w:jc w:val="both"/>
      </w:pPr>
      <w:r w:rsidRPr="009210C8">
        <w:t>Целью творческого экзамена является выявление у абитуриента творческих способностей, чувства цвета, формы, пропорций.</w:t>
      </w:r>
    </w:p>
    <w:p w:rsidR="009210C8" w:rsidRPr="009210C8" w:rsidRDefault="009210C8" w:rsidP="009210C8">
      <w:pPr>
        <w:pStyle w:val="maintext"/>
        <w:spacing w:before="0" w:beforeAutospacing="0" w:after="0" w:afterAutospacing="0" w:line="276" w:lineRule="auto"/>
        <w:ind w:firstLine="567"/>
        <w:jc w:val="both"/>
      </w:pPr>
      <w:r w:rsidRPr="009210C8">
        <w:t xml:space="preserve">Для проведения творческого экзамена разрабатываются экзаменационные билеты. </w:t>
      </w:r>
    </w:p>
    <w:p w:rsidR="009210C8" w:rsidRPr="009210C8" w:rsidRDefault="009210C8" w:rsidP="009210C8">
      <w:pPr>
        <w:pStyle w:val="maintext"/>
        <w:spacing w:before="0" w:beforeAutospacing="0" w:after="0" w:afterAutospacing="0" w:line="276" w:lineRule="auto"/>
        <w:ind w:firstLine="567"/>
        <w:jc w:val="both"/>
      </w:pPr>
      <w:r w:rsidRPr="009210C8">
        <w:t xml:space="preserve">В состав творческого экзамена входят два задания, которые должны быть выполнены </w:t>
      </w:r>
      <w:proofErr w:type="spellStart"/>
      <w:r w:rsidRPr="009210C8">
        <w:t>аудиторно</w:t>
      </w:r>
      <w:proofErr w:type="spellEnd"/>
      <w:r w:rsidRPr="009210C8">
        <w:t xml:space="preserve"> (в форме </w:t>
      </w:r>
      <w:proofErr w:type="spellStart"/>
      <w:r w:rsidRPr="009210C8">
        <w:t>клаузуры</w:t>
      </w:r>
      <w:proofErr w:type="spellEnd"/>
      <w:r w:rsidRPr="009210C8">
        <w:t>) в течение 4 академических часов.</w:t>
      </w:r>
    </w:p>
    <w:p w:rsidR="009210C8" w:rsidRPr="009210C8" w:rsidRDefault="009210C8" w:rsidP="009210C8">
      <w:pPr>
        <w:pStyle w:val="maintext"/>
        <w:spacing w:before="0" w:beforeAutospacing="0" w:after="0" w:afterAutospacing="0" w:line="276" w:lineRule="auto"/>
        <w:ind w:firstLine="567"/>
        <w:jc w:val="both"/>
      </w:pPr>
      <w:r w:rsidRPr="009210C8">
        <w:t>Абитуриент в ходе выполнения заданий должен продемонстрировать наклонности к образно-конструктивному, метафорическому, абстрактному мышлению.</w:t>
      </w:r>
    </w:p>
    <w:p w:rsidR="009210C8" w:rsidRPr="009210C8" w:rsidRDefault="009210C8" w:rsidP="009210C8">
      <w:pPr>
        <w:pStyle w:val="maintext"/>
        <w:spacing w:before="0" w:beforeAutospacing="0" w:after="0" w:afterAutospacing="0" w:line="276" w:lineRule="auto"/>
        <w:ind w:firstLine="567"/>
        <w:jc w:val="both"/>
      </w:pPr>
      <w:r w:rsidRPr="009210C8">
        <w:t>Творческий экзамен проводится для каждой специальности по собственной схеме.</w:t>
      </w:r>
    </w:p>
    <w:p w:rsidR="009210C8" w:rsidRDefault="009210C8" w:rsidP="009210C8">
      <w:pPr>
        <w:tabs>
          <w:tab w:val="left" w:pos="993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9210C8">
        <w:rPr>
          <w:rFonts w:cs="Times New Roman"/>
          <w:sz w:val="24"/>
          <w:szCs w:val="24"/>
        </w:rPr>
        <w:t>Работы выполняются абитуриентом самостоятельно на бумаге в формате А3 или А4 на обычном столе (по желанию абитуриента).</w:t>
      </w:r>
    </w:p>
    <w:p w:rsidR="009210C8" w:rsidRPr="009210C8" w:rsidRDefault="009210C8" w:rsidP="009210C8">
      <w:pPr>
        <w:tabs>
          <w:tab w:val="left" w:pos="993"/>
        </w:tabs>
        <w:spacing w:line="276" w:lineRule="auto"/>
        <w:ind w:firstLine="567"/>
        <w:rPr>
          <w:rFonts w:cs="Times New Roman"/>
          <w:sz w:val="24"/>
          <w:szCs w:val="24"/>
        </w:rPr>
      </w:pPr>
    </w:p>
    <w:p w:rsidR="009210C8" w:rsidRPr="009210C8" w:rsidRDefault="009210C8" w:rsidP="009210C8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rPr>
          <w:rFonts w:cs="Times New Roman"/>
          <w:b/>
          <w:i/>
          <w:sz w:val="24"/>
          <w:szCs w:val="24"/>
        </w:rPr>
      </w:pPr>
      <w:r w:rsidRPr="009210C8">
        <w:rPr>
          <w:rFonts w:cs="Times New Roman"/>
          <w:sz w:val="24"/>
          <w:szCs w:val="24"/>
        </w:rPr>
        <w:t xml:space="preserve"> </w:t>
      </w:r>
      <w:r w:rsidRPr="009210C8">
        <w:rPr>
          <w:rFonts w:cs="Times New Roman"/>
          <w:b/>
          <w:sz w:val="24"/>
          <w:szCs w:val="24"/>
        </w:rPr>
        <w:t>Вступительные испытания психологической направленности, проводимые для поступающих на обучение по специальностям среднего профессионального образования</w:t>
      </w:r>
      <w:r w:rsidRPr="009210C8">
        <w:rPr>
          <w:rFonts w:cs="Times New Roman"/>
          <w:sz w:val="24"/>
          <w:szCs w:val="24"/>
        </w:rPr>
        <w:t>.</w:t>
      </w:r>
    </w:p>
    <w:p w:rsidR="009210C8" w:rsidRPr="009210C8" w:rsidRDefault="009210C8" w:rsidP="009210C8">
      <w:pPr>
        <w:pStyle w:val="a3"/>
        <w:tabs>
          <w:tab w:val="left" w:pos="993"/>
        </w:tabs>
        <w:spacing w:line="276" w:lineRule="auto"/>
        <w:ind w:left="567"/>
        <w:rPr>
          <w:rFonts w:cs="Times New Roman"/>
          <w:b/>
          <w:i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2157"/>
        <w:gridCol w:w="3511"/>
      </w:tblGrid>
      <w:tr w:rsidR="00026A81" w:rsidRPr="009210C8" w:rsidTr="00026A81">
        <w:trPr>
          <w:jc w:val="center"/>
        </w:trPr>
        <w:tc>
          <w:tcPr>
            <w:tcW w:w="1382" w:type="dxa"/>
          </w:tcPr>
          <w:p w:rsidR="00026A81" w:rsidRDefault="00026A81" w:rsidP="00FD7F67">
            <w:pPr>
              <w:tabs>
                <w:tab w:val="left" w:pos="85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31.02.01</w:t>
            </w:r>
          </w:p>
        </w:tc>
        <w:tc>
          <w:tcPr>
            <w:tcW w:w="2157" w:type="dxa"/>
          </w:tcPr>
          <w:p w:rsidR="00026A81" w:rsidRPr="009210C8" w:rsidRDefault="00026A81" w:rsidP="00FD7F67">
            <w:pPr>
              <w:tabs>
                <w:tab w:val="left" w:pos="85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511" w:type="dxa"/>
            <w:vAlign w:val="center"/>
          </w:tcPr>
          <w:p w:rsidR="00026A81" w:rsidRPr="009210C8" w:rsidRDefault="00026A81" w:rsidP="00FD7F67">
            <w:pPr>
              <w:tabs>
                <w:tab w:val="left" w:pos="851"/>
              </w:tabs>
              <w:jc w:val="left"/>
              <w:rPr>
                <w:rFonts w:cs="Times New Roman"/>
                <w:sz w:val="24"/>
                <w:szCs w:val="24"/>
              </w:rPr>
            </w:pPr>
            <w:r w:rsidRPr="009210C8">
              <w:rPr>
                <w:rFonts w:cs="Times New Roman"/>
                <w:sz w:val="24"/>
                <w:szCs w:val="24"/>
              </w:rPr>
              <w:t>Психологическое тестирование</w:t>
            </w:r>
          </w:p>
        </w:tc>
      </w:tr>
      <w:tr w:rsidR="00026A81" w:rsidRPr="009210C8" w:rsidTr="00026A81">
        <w:trPr>
          <w:jc w:val="center"/>
        </w:trPr>
        <w:tc>
          <w:tcPr>
            <w:tcW w:w="1382" w:type="dxa"/>
          </w:tcPr>
          <w:p w:rsidR="00026A81" w:rsidRPr="009210C8" w:rsidRDefault="00026A81" w:rsidP="00FD7F67">
            <w:pPr>
              <w:tabs>
                <w:tab w:val="left" w:pos="851"/>
              </w:tabs>
              <w:rPr>
                <w:rFonts w:cs="Times New Roman"/>
                <w:sz w:val="24"/>
                <w:szCs w:val="24"/>
              </w:rPr>
            </w:pPr>
            <w:r w:rsidRPr="009210C8">
              <w:rPr>
                <w:rFonts w:cs="Times New Roman"/>
                <w:sz w:val="24"/>
                <w:szCs w:val="24"/>
              </w:rPr>
              <w:t>31.02.</w:t>
            </w: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2157" w:type="dxa"/>
          </w:tcPr>
          <w:p w:rsidR="00026A81" w:rsidRPr="009210C8" w:rsidRDefault="00026A81" w:rsidP="00FD7F67">
            <w:pPr>
              <w:tabs>
                <w:tab w:val="left" w:pos="85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Акушерское дело</w:t>
            </w:r>
          </w:p>
        </w:tc>
        <w:tc>
          <w:tcPr>
            <w:tcW w:w="3511" w:type="dxa"/>
            <w:vAlign w:val="center"/>
          </w:tcPr>
          <w:p w:rsidR="00026A81" w:rsidRPr="009210C8" w:rsidRDefault="00026A81" w:rsidP="00FD7F67">
            <w:pPr>
              <w:tabs>
                <w:tab w:val="left" w:pos="851"/>
              </w:tabs>
              <w:jc w:val="left"/>
              <w:rPr>
                <w:rFonts w:cs="Times New Roman"/>
                <w:sz w:val="24"/>
                <w:szCs w:val="24"/>
              </w:rPr>
            </w:pPr>
            <w:r w:rsidRPr="009210C8">
              <w:rPr>
                <w:rFonts w:cs="Times New Roman"/>
                <w:sz w:val="24"/>
                <w:szCs w:val="24"/>
              </w:rPr>
              <w:t>Психологическое тестирование</w:t>
            </w:r>
          </w:p>
        </w:tc>
      </w:tr>
      <w:tr w:rsidR="00026A81" w:rsidRPr="009210C8" w:rsidTr="00026A81">
        <w:trPr>
          <w:jc w:val="center"/>
        </w:trPr>
        <w:tc>
          <w:tcPr>
            <w:tcW w:w="1382" w:type="dxa"/>
          </w:tcPr>
          <w:p w:rsidR="00026A81" w:rsidRDefault="00026A81" w:rsidP="00FD7F67">
            <w:pPr>
              <w:tabs>
                <w:tab w:val="left" w:pos="85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34.02.01</w:t>
            </w:r>
          </w:p>
        </w:tc>
        <w:tc>
          <w:tcPr>
            <w:tcW w:w="2157" w:type="dxa"/>
          </w:tcPr>
          <w:p w:rsidR="00026A81" w:rsidRPr="009210C8" w:rsidRDefault="00026A81" w:rsidP="00FD7F67">
            <w:pPr>
              <w:tabs>
                <w:tab w:val="left" w:pos="85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511" w:type="dxa"/>
            <w:vAlign w:val="center"/>
          </w:tcPr>
          <w:p w:rsidR="00026A81" w:rsidRPr="009210C8" w:rsidRDefault="00026A81" w:rsidP="00FD7F67">
            <w:pPr>
              <w:tabs>
                <w:tab w:val="left" w:pos="851"/>
              </w:tabs>
              <w:jc w:val="left"/>
              <w:rPr>
                <w:rFonts w:cs="Times New Roman"/>
                <w:sz w:val="24"/>
                <w:szCs w:val="24"/>
              </w:rPr>
            </w:pPr>
            <w:r w:rsidRPr="009210C8">
              <w:rPr>
                <w:rFonts w:cs="Times New Roman"/>
                <w:sz w:val="24"/>
                <w:szCs w:val="24"/>
              </w:rPr>
              <w:t>Психологическое тестирование</w:t>
            </w:r>
          </w:p>
        </w:tc>
      </w:tr>
    </w:tbl>
    <w:p w:rsidR="009210C8" w:rsidRPr="009210C8" w:rsidRDefault="009210C8" w:rsidP="009210C8">
      <w:pPr>
        <w:pStyle w:val="a3"/>
        <w:tabs>
          <w:tab w:val="left" w:pos="993"/>
        </w:tabs>
        <w:spacing w:line="276" w:lineRule="auto"/>
        <w:ind w:left="567"/>
        <w:rPr>
          <w:rFonts w:cs="Times New Roman"/>
          <w:b/>
          <w:i/>
          <w:sz w:val="24"/>
          <w:szCs w:val="24"/>
        </w:rPr>
      </w:pPr>
    </w:p>
    <w:p w:rsidR="009210C8" w:rsidRPr="009210C8" w:rsidRDefault="009210C8" w:rsidP="009210C8">
      <w:pPr>
        <w:pStyle w:val="1"/>
        <w:shd w:val="clear" w:color="auto" w:fill="auto"/>
        <w:tabs>
          <w:tab w:val="left" w:pos="993"/>
        </w:tabs>
        <w:spacing w:line="276" w:lineRule="auto"/>
        <w:ind w:firstLine="567"/>
        <w:rPr>
          <w:sz w:val="24"/>
          <w:szCs w:val="24"/>
        </w:rPr>
      </w:pPr>
      <w:r w:rsidRPr="009210C8">
        <w:rPr>
          <w:sz w:val="24"/>
          <w:szCs w:val="24"/>
        </w:rPr>
        <w:t xml:space="preserve">Целью вступительного испытания психологической направленности для поступающих в Медицинский колледж КБГУ является оценка степени пригодности поступающих к классу медицинских специальностей. В рамках развивающей модели - выявление психологической готовности поступающего к профессиональному самоопределению: мотивационной, </w:t>
      </w:r>
      <w:proofErr w:type="spellStart"/>
      <w:r w:rsidRPr="009210C8">
        <w:rPr>
          <w:sz w:val="24"/>
          <w:szCs w:val="24"/>
        </w:rPr>
        <w:t>когнитивно</w:t>
      </w:r>
      <w:proofErr w:type="spellEnd"/>
      <w:r w:rsidRPr="009210C8">
        <w:rPr>
          <w:sz w:val="24"/>
          <w:szCs w:val="24"/>
        </w:rPr>
        <w:t>-личностной, эмоциональной.</w:t>
      </w:r>
    </w:p>
    <w:p w:rsidR="0080494C" w:rsidRDefault="009210C8" w:rsidP="009210C8">
      <w:pPr>
        <w:pStyle w:val="1"/>
        <w:shd w:val="clear" w:color="auto" w:fill="auto"/>
        <w:tabs>
          <w:tab w:val="left" w:pos="993"/>
        </w:tabs>
        <w:spacing w:line="276" w:lineRule="auto"/>
        <w:ind w:firstLine="567"/>
        <w:rPr>
          <w:sz w:val="24"/>
          <w:szCs w:val="24"/>
        </w:rPr>
      </w:pPr>
      <w:r w:rsidRPr="009210C8">
        <w:rPr>
          <w:sz w:val="24"/>
          <w:szCs w:val="24"/>
        </w:rPr>
        <w:t xml:space="preserve">Вступительное испытание психологической направленности проводятся по образовательным программам среднего профессионального образования по специальностям: 31.02.01 Лечебное дело, </w:t>
      </w:r>
      <w:r w:rsidRPr="009210C8">
        <w:rPr>
          <w:bCs/>
          <w:sz w:val="24"/>
          <w:szCs w:val="24"/>
        </w:rPr>
        <w:t>31.02.02</w:t>
      </w:r>
      <w:r w:rsidRPr="009210C8">
        <w:rPr>
          <w:sz w:val="24"/>
          <w:szCs w:val="24"/>
        </w:rPr>
        <w:t xml:space="preserve"> Акушерское де</w:t>
      </w:r>
      <w:r w:rsidR="0080494C">
        <w:rPr>
          <w:sz w:val="24"/>
          <w:szCs w:val="24"/>
        </w:rPr>
        <w:t>ло и 34.02.01 Сестринское дело.</w:t>
      </w:r>
    </w:p>
    <w:p w:rsidR="0080494C" w:rsidRDefault="0080494C" w:rsidP="009210C8">
      <w:pPr>
        <w:pStyle w:val="1"/>
        <w:shd w:val="clear" w:color="auto" w:fill="auto"/>
        <w:tabs>
          <w:tab w:val="left" w:pos="993"/>
        </w:tabs>
        <w:spacing w:line="276" w:lineRule="auto"/>
        <w:ind w:firstLine="567"/>
        <w:rPr>
          <w:sz w:val="24"/>
          <w:szCs w:val="24"/>
        </w:rPr>
      </w:pPr>
      <w:r w:rsidRPr="0080494C">
        <w:rPr>
          <w:sz w:val="24"/>
          <w:szCs w:val="24"/>
        </w:rPr>
        <w:t>Форма проведения вступительного испытания - компьютерное тестирование.</w:t>
      </w:r>
    </w:p>
    <w:p w:rsidR="009210C8" w:rsidRPr="009210C8" w:rsidRDefault="009210C8" w:rsidP="009210C8">
      <w:pPr>
        <w:pStyle w:val="1"/>
        <w:shd w:val="clear" w:color="auto" w:fill="auto"/>
        <w:tabs>
          <w:tab w:val="left" w:pos="993"/>
        </w:tabs>
        <w:spacing w:line="276" w:lineRule="auto"/>
        <w:ind w:firstLine="567"/>
        <w:rPr>
          <w:sz w:val="24"/>
          <w:szCs w:val="24"/>
        </w:rPr>
      </w:pPr>
      <w:r w:rsidRPr="0080494C">
        <w:rPr>
          <w:sz w:val="24"/>
          <w:szCs w:val="24"/>
        </w:rPr>
        <w:t>Для всех категорий,</w:t>
      </w:r>
      <w:r w:rsidRPr="009210C8">
        <w:rPr>
          <w:sz w:val="24"/>
          <w:szCs w:val="24"/>
        </w:rPr>
        <w:t xml:space="preserve"> поступающих проводятся одинаковые вступительные испытания психологической направленности.</w:t>
      </w:r>
    </w:p>
    <w:p w:rsidR="009210C8" w:rsidRDefault="009210C8" w:rsidP="009210C8">
      <w:pPr>
        <w:pStyle w:val="1"/>
        <w:shd w:val="clear" w:color="auto" w:fill="auto"/>
        <w:tabs>
          <w:tab w:val="left" w:pos="993"/>
        </w:tabs>
        <w:spacing w:line="276" w:lineRule="auto"/>
        <w:ind w:firstLine="567"/>
        <w:rPr>
          <w:sz w:val="24"/>
          <w:szCs w:val="24"/>
        </w:rPr>
      </w:pPr>
      <w:r w:rsidRPr="009210C8">
        <w:rPr>
          <w:sz w:val="24"/>
          <w:szCs w:val="24"/>
        </w:rPr>
        <w:t xml:space="preserve">Результаты вступительных испытаний оцениваются по зачетной системе. Успешно прошедшим вступительное испытание психологической направленности считается поступающий, явившийся в указанную дату и время, и принявший в нем участие - вступительное испытание «зачтено». Не прошедшим вступительное испытание психологической направленности считается поступающий, неявившийся в указанную дату и время или отказавшийся принять в нём участие - </w:t>
      </w:r>
      <w:r w:rsidRPr="009210C8">
        <w:rPr>
          <w:sz w:val="24"/>
          <w:szCs w:val="24"/>
        </w:rPr>
        <w:lastRenderedPageBreak/>
        <w:t>вступительное испытание «не зачтено».</w:t>
      </w:r>
    </w:p>
    <w:p w:rsidR="00C83435" w:rsidRPr="00C83435" w:rsidRDefault="00C83435" w:rsidP="00C83435">
      <w:pPr>
        <w:pStyle w:val="a6"/>
        <w:shd w:val="clear" w:color="auto" w:fill="FAFAFA"/>
        <w:spacing w:before="0" w:beforeAutospacing="0" w:after="150" w:afterAutospacing="0"/>
        <w:ind w:firstLine="426"/>
        <w:jc w:val="both"/>
        <w:rPr>
          <w:rFonts w:ascii="Roboto" w:hAnsi="Roboto"/>
        </w:rPr>
      </w:pPr>
      <w:r w:rsidRPr="00C83435">
        <w:rPr>
          <w:rFonts w:ascii="Roboto" w:hAnsi="Roboto"/>
        </w:rPr>
        <w:t>Выявление лиц, условно рекомендованных к обучению в среднем специальном медицинском образовательном учреждении, ни в коем случае не может рассматриваться как оценка поступающих,</w:t>
      </w:r>
      <w:r w:rsidRPr="00C83435">
        <w:rPr>
          <w:rFonts w:ascii="Roboto" w:hAnsi="Roboto"/>
        </w:rPr>
        <w:t xml:space="preserve"> </w:t>
      </w:r>
      <w:r w:rsidRPr="00C83435">
        <w:rPr>
          <w:rFonts w:ascii="Roboto" w:hAnsi="Roboto"/>
        </w:rPr>
        <w:t>а лишь как оценка степени пригодности к определенному классу специальностей.</w:t>
      </w:r>
    </w:p>
    <w:p w:rsidR="00C83435" w:rsidRPr="00C83435" w:rsidRDefault="00C83435" w:rsidP="00C83435">
      <w:pPr>
        <w:pStyle w:val="a6"/>
        <w:shd w:val="clear" w:color="auto" w:fill="FAFAFA"/>
        <w:spacing w:before="0" w:beforeAutospacing="0" w:after="150" w:afterAutospacing="0"/>
        <w:jc w:val="both"/>
        <w:rPr>
          <w:rFonts w:ascii="Roboto" w:hAnsi="Roboto"/>
        </w:rPr>
      </w:pPr>
      <w:r w:rsidRPr="00C83435">
        <w:rPr>
          <w:rStyle w:val="a7"/>
          <w:rFonts w:ascii="Roboto" w:hAnsi="Roboto"/>
        </w:rPr>
        <w:t>Результаты вступительного испытания психологической направленности являются строго конфиденциальной информаци</w:t>
      </w:r>
      <w:bookmarkStart w:id="0" w:name="_GoBack"/>
      <w:bookmarkEnd w:id="0"/>
      <w:r w:rsidRPr="00C83435">
        <w:rPr>
          <w:rStyle w:val="a7"/>
          <w:rFonts w:ascii="Roboto" w:hAnsi="Roboto"/>
        </w:rPr>
        <w:t>ей, требующей от субъекта психологической работы соблюдения морально-этических правил профессии.</w:t>
      </w:r>
    </w:p>
    <w:p w:rsidR="009210C8" w:rsidRPr="009210C8" w:rsidRDefault="009210C8" w:rsidP="009210C8">
      <w:pPr>
        <w:shd w:val="clear" w:color="auto" w:fill="FFFFFF"/>
        <w:tabs>
          <w:tab w:val="left" w:pos="993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9210C8">
        <w:rPr>
          <w:rFonts w:cs="Times New Roman"/>
          <w:sz w:val="24"/>
          <w:szCs w:val="24"/>
        </w:rPr>
        <w:t xml:space="preserve">Списки абитуриентов, выдержавших вступительное испытание с указанием количества набранных баллов, </w:t>
      </w:r>
      <w:r w:rsidR="0080494C">
        <w:rPr>
          <w:rFonts w:cs="Times New Roman"/>
          <w:sz w:val="24"/>
          <w:szCs w:val="24"/>
        </w:rPr>
        <w:t xml:space="preserve">публикуются </w:t>
      </w:r>
      <w:r w:rsidRPr="009210C8">
        <w:rPr>
          <w:rFonts w:cs="Times New Roman"/>
          <w:sz w:val="24"/>
          <w:szCs w:val="24"/>
        </w:rPr>
        <w:t xml:space="preserve">на следующий день </w:t>
      </w:r>
      <w:r w:rsidR="0080494C">
        <w:rPr>
          <w:rFonts w:cs="Times New Roman"/>
          <w:sz w:val="24"/>
          <w:szCs w:val="24"/>
        </w:rPr>
        <w:t xml:space="preserve">на сайте приемной комиссии и на информационном </w:t>
      </w:r>
      <w:r w:rsidRPr="009210C8">
        <w:rPr>
          <w:rFonts w:cs="Times New Roman"/>
          <w:sz w:val="24"/>
          <w:szCs w:val="24"/>
        </w:rPr>
        <w:t>стенде приемной комиссии.</w:t>
      </w:r>
    </w:p>
    <w:p w:rsidR="00562A14" w:rsidRPr="009210C8" w:rsidRDefault="00562A14">
      <w:pPr>
        <w:rPr>
          <w:sz w:val="24"/>
          <w:szCs w:val="24"/>
        </w:rPr>
      </w:pPr>
    </w:p>
    <w:sectPr w:rsidR="00562A14" w:rsidRPr="009210C8" w:rsidSect="00C834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D7178"/>
    <w:multiLevelType w:val="hybridMultilevel"/>
    <w:tmpl w:val="08C8272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C8"/>
    <w:rsid w:val="00026A81"/>
    <w:rsid w:val="00562A14"/>
    <w:rsid w:val="007A7924"/>
    <w:rsid w:val="0080494C"/>
    <w:rsid w:val="009210C8"/>
    <w:rsid w:val="00B832E7"/>
    <w:rsid w:val="00B93382"/>
    <w:rsid w:val="00C83435"/>
    <w:rsid w:val="00CE3D59"/>
    <w:rsid w:val="00D4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D37E3-007E-453D-BFE5-89A803B4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C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0C8"/>
    <w:pPr>
      <w:ind w:left="720"/>
      <w:contextualSpacing/>
    </w:pPr>
  </w:style>
  <w:style w:type="paragraph" w:customStyle="1" w:styleId="maintext">
    <w:name w:val="maintext"/>
    <w:basedOn w:val="a"/>
    <w:rsid w:val="009210C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9210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9210C8"/>
    <w:pPr>
      <w:widowControl w:val="0"/>
      <w:shd w:val="clear" w:color="auto" w:fill="FFFFFF"/>
      <w:spacing w:line="360" w:lineRule="auto"/>
      <w:ind w:firstLine="400"/>
    </w:pPr>
    <w:rPr>
      <w:rFonts w:eastAsia="Times New Roman" w:cs="Times New Roman"/>
      <w:sz w:val="22"/>
    </w:rPr>
  </w:style>
  <w:style w:type="table" w:styleId="a5">
    <w:name w:val="Table Grid"/>
    <w:basedOn w:val="a1"/>
    <w:uiPriority w:val="39"/>
    <w:rsid w:val="00921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8343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83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2018-02-05T11:04:00Z</dcterms:created>
  <dcterms:modified xsi:type="dcterms:W3CDTF">2018-02-08T05:47:00Z</dcterms:modified>
</cp:coreProperties>
</file>