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6E" w:rsidRPr="00952D6D" w:rsidRDefault="001068C4" w:rsidP="0010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</w:t>
      </w:r>
    </w:p>
    <w:p w:rsidR="00B73AF9" w:rsidRPr="00952D6D" w:rsidRDefault="001068C4" w:rsidP="0010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 xml:space="preserve">ФЕДЕРАЦИИ </w:t>
      </w:r>
    </w:p>
    <w:p w:rsidR="001068C4" w:rsidRPr="00952D6D" w:rsidRDefault="001068C4" w:rsidP="0010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>ФГБОУ ВО  «КАБАРДИНО-БАЛКАРСКИЙ ГОСУДАРСТВЕННЫЙ УНИВЕРСИТЕТ</w:t>
      </w:r>
    </w:p>
    <w:p w:rsidR="001068C4" w:rsidRPr="00952D6D" w:rsidRDefault="001068C4" w:rsidP="0010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>ИМ. Х.М. БЕРБЕКОВА»</w:t>
      </w:r>
    </w:p>
    <w:p w:rsidR="003B4C6E" w:rsidRPr="00952D6D" w:rsidRDefault="003B4C6E" w:rsidP="00106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6E" w:rsidRPr="00952D6D" w:rsidRDefault="003B4C6E" w:rsidP="00F528F0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6E" w:rsidRPr="00952D6D" w:rsidRDefault="00E86805" w:rsidP="00B73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73AF9" w:rsidRPr="00952D6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952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8C4" w:rsidRPr="00952D6D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068C4" w:rsidRPr="00CF5FF5" w:rsidRDefault="001068C4" w:rsidP="00B73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FF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73AF9" w:rsidRPr="00CF5F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FF5">
        <w:rPr>
          <w:rFonts w:ascii="Times New Roman" w:hAnsi="Times New Roman" w:cs="Times New Roman"/>
          <w:sz w:val="28"/>
          <w:szCs w:val="28"/>
        </w:rPr>
        <w:t xml:space="preserve"> Проректор</w:t>
      </w:r>
    </w:p>
    <w:p w:rsidR="001068C4" w:rsidRPr="00CF5FF5" w:rsidRDefault="00B73AF9" w:rsidP="00B73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F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68C4" w:rsidRPr="00CF5FF5">
        <w:rPr>
          <w:rFonts w:ascii="Times New Roman" w:hAnsi="Times New Roman" w:cs="Times New Roman"/>
          <w:sz w:val="28"/>
          <w:szCs w:val="28"/>
        </w:rPr>
        <w:t>по учебной работе _____________А.Г.</w:t>
      </w:r>
      <w:r w:rsidR="00E86805" w:rsidRPr="00CF5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8C4" w:rsidRPr="00CF5FF5">
        <w:rPr>
          <w:rFonts w:ascii="Times New Roman" w:hAnsi="Times New Roman" w:cs="Times New Roman"/>
          <w:sz w:val="28"/>
          <w:szCs w:val="28"/>
        </w:rPr>
        <w:t>Кажаров</w:t>
      </w:r>
      <w:proofErr w:type="spellEnd"/>
    </w:p>
    <w:p w:rsidR="003B4C6E" w:rsidRPr="00CF5FF5" w:rsidRDefault="003B4C6E" w:rsidP="001068C4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B4C6E" w:rsidRPr="00952D6D" w:rsidRDefault="003B4C6E" w:rsidP="001068C4">
      <w:pPr>
        <w:spacing w:after="0" w:line="36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C6E" w:rsidRPr="00952D6D" w:rsidRDefault="003B4C6E" w:rsidP="00F528F0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6E" w:rsidRPr="00952D6D" w:rsidRDefault="003B4C6E" w:rsidP="00F528F0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8F0" w:rsidRPr="00952D6D" w:rsidRDefault="007324FE" w:rsidP="00F528F0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52D6D" w:rsidRDefault="00B73AF9" w:rsidP="00F528F0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>ВСТУПИТЕЛЬНЫХ ИСПЫТАНИЙ В МАГИСТРАТУРУ ПО НАПРАВЛЕНИЮ</w:t>
      </w:r>
      <w:r w:rsidR="00952D6D" w:rsidRPr="00952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D6D">
        <w:rPr>
          <w:rFonts w:ascii="Times New Roman" w:hAnsi="Times New Roman" w:cs="Times New Roman"/>
          <w:b/>
          <w:sz w:val="28"/>
          <w:szCs w:val="28"/>
        </w:rPr>
        <w:t>ПОДГОТОВКИ</w:t>
      </w:r>
    </w:p>
    <w:p w:rsidR="003B4C6E" w:rsidRPr="00952D6D" w:rsidRDefault="00B73AF9" w:rsidP="00F528F0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 xml:space="preserve"> 39.04.03 – ОРГАНИЗАЦИЯ РАБОТЫ С МОЛОДЕЖЬЮ. </w:t>
      </w:r>
    </w:p>
    <w:p w:rsidR="00F528F0" w:rsidRPr="00952D6D" w:rsidRDefault="00B73AF9" w:rsidP="00F528F0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>МАГИСТЕРСКАЯ ПРОГРАММА – ОРГАНИЗАЦИЯ РАБОТЫ С МОЛОДЕЖЬЮ В СФЕРЕ УПРАВЛЕНИЯ И СОЦИАЛЬНЫХ КОММУНИКАЦИЙ</w:t>
      </w:r>
    </w:p>
    <w:p w:rsidR="003B4C6E" w:rsidRPr="00952D6D" w:rsidRDefault="003B4C6E" w:rsidP="00F528F0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73AF9" w:rsidRPr="00952D6D" w:rsidRDefault="00B73AF9" w:rsidP="00F528F0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B4C6E" w:rsidRPr="00952D6D" w:rsidRDefault="00846B0E" w:rsidP="00B7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68C4" w:rsidRPr="00952D6D">
        <w:rPr>
          <w:rFonts w:ascii="Times New Roman" w:hAnsi="Times New Roman" w:cs="Times New Roman"/>
          <w:sz w:val="28"/>
          <w:szCs w:val="28"/>
        </w:rPr>
        <w:t>Д</w:t>
      </w:r>
      <w:r w:rsidRPr="00952D6D">
        <w:rPr>
          <w:rFonts w:ascii="Times New Roman" w:hAnsi="Times New Roman" w:cs="Times New Roman"/>
          <w:sz w:val="28"/>
          <w:szCs w:val="28"/>
        </w:rPr>
        <w:t>иректор</w:t>
      </w:r>
      <w:r w:rsidR="00B73AF9" w:rsidRPr="00952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F9" w:rsidRPr="00952D6D">
        <w:rPr>
          <w:rFonts w:ascii="Times New Roman" w:hAnsi="Times New Roman" w:cs="Times New Roman"/>
          <w:sz w:val="28"/>
          <w:szCs w:val="28"/>
        </w:rPr>
        <w:t>ИСРСиТ</w:t>
      </w:r>
      <w:proofErr w:type="spellEnd"/>
    </w:p>
    <w:p w:rsidR="001068C4" w:rsidRPr="00952D6D" w:rsidRDefault="001068C4" w:rsidP="00B73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="00B73AF9" w:rsidRPr="00952D6D">
        <w:rPr>
          <w:rFonts w:ascii="Times New Roman" w:hAnsi="Times New Roman" w:cs="Times New Roman"/>
          <w:sz w:val="28"/>
          <w:szCs w:val="28"/>
        </w:rPr>
        <w:t>Х.К.Геграев</w:t>
      </w:r>
      <w:proofErr w:type="spellEnd"/>
    </w:p>
    <w:p w:rsidR="00B73AF9" w:rsidRPr="00952D6D" w:rsidRDefault="00B73AF9" w:rsidP="00B73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8C4" w:rsidRPr="00952D6D" w:rsidRDefault="001068C4" w:rsidP="00B73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Руководитель магистерской программы </w:t>
      </w:r>
    </w:p>
    <w:p w:rsidR="001068C4" w:rsidRPr="00952D6D" w:rsidRDefault="001068C4" w:rsidP="00B73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___________________С.С.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Апажева</w:t>
      </w:r>
      <w:proofErr w:type="spellEnd"/>
    </w:p>
    <w:p w:rsidR="00B73AF9" w:rsidRPr="00952D6D" w:rsidRDefault="00B73AF9" w:rsidP="00B73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8C4" w:rsidRPr="00952D6D" w:rsidRDefault="00E86805" w:rsidP="00B7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068C4" w:rsidRPr="00952D6D">
        <w:rPr>
          <w:rFonts w:ascii="Times New Roman" w:hAnsi="Times New Roman" w:cs="Times New Roman"/>
          <w:sz w:val="28"/>
          <w:szCs w:val="28"/>
        </w:rPr>
        <w:t>Зав</w:t>
      </w:r>
      <w:r w:rsidRPr="00952D6D">
        <w:rPr>
          <w:rFonts w:ascii="Times New Roman" w:hAnsi="Times New Roman" w:cs="Times New Roman"/>
          <w:sz w:val="28"/>
          <w:szCs w:val="28"/>
        </w:rPr>
        <w:t xml:space="preserve">едующий </w:t>
      </w:r>
      <w:r w:rsidR="001068C4" w:rsidRPr="00952D6D">
        <w:rPr>
          <w:rFonts w:ascii="Times New Roman" w:hAnsi="Times New Roman" w:cs="Times New Roman"/>
          <w:sz w:val="28"/>
          <w:szCs w:val="28"/>
        </w:rPr>
        <w:t xml:space="preserve"> кафедрой </w:t>
      </w:r>
      <w:r w:rsidRPr="00952D6D">
        <w:rPr>
          <w:rFonts w:ascii="Times New Roman" w:hAnsi="Times New Roman" w:cs="Times New Roman"/>
          <w:sz w:val="28"/>
          <w:szCs w:val="28"/>
        </w:rPr>
        <w:t>ОРМ</w:t>
      </w:r>
    </w:p>
    <w:p w:rsidR="00E86805" w:rsidRPr="00952D6D" w:rsidRDefault="00E86805" w:rsidP="00B73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___________________С.С.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Апажева</w:t>
      </w:r>
      <w:proofErr w:type="spellEnd"/>
    </w:p>
    <w:p w:rsidR="001068C4" w:rsidRPr="00952D6D" w:rsidRDefault="001068C4" w:rsidP="00B7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AF9" w:rsidRPr="00952D6D" w:rsidRDefault="00B73AF9" w:rsidP="00F528F0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73AF9" w:rsidRPr="00952D6D" w:rsidRDefault="00B73AF9" w:rsidP="00F528F0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B4C6E" w:rsidRPr="00952D6D" w:rsidRDefault="00B73AF9" w:rsidP="00F528F0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>Нальчик -2016</w:t>
      </w:r>
      <w:r w:rsidR="00E86805" w:rsidRPr="00952D6D">
        <w:rPr>
          <w:rFonts w:ascii="Times New Roman" w:hAnsi="Times New Roman" w:cs="Times New Roman"/>
          <w:b/>
          <w:sz w:val="28"/>
          <w:szCs w:val="28"/>
        </w:rPr>
        <w:t>г.</w:t>
      </w:r>
    </w:p>
    <w:p w:rsidR="00E86805" w:rsidRPr="00952D6D" w:rsidRDefault="00E86805" w:rsidP="00F528F0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B4C6E" w:rsidRPr="00952D6D" w:rsidRDefault="003B4C6E" w:rsidP="00F528F0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B4C6E" w:rsidRPr="00952D6D" w:rsidRDefault="003B4C6E" w:rsidP="00F528F0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B4C6E" w:rsidRPr="00952D6D" w:rsidRDefault="003B4C6E" w:rsidP="00F528F0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05F40" w:rsidRPr="00952D6D" w:rsidRDefault="003B4C6E" w:rsidP="003B4C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>1.</w:t>
      </w:r>
      <w:r w:rsidR="00005F40" w:rsidRPr="00952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DE4" w:rsidRPr="00952D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50A3" w:rsidRPr="00952D6D">
        <w:rPr>
          <w:rFonts w:ascii="Times New Roman" w:hAnsi="Times New Roman" w:cs="Times New Roman"/>
          <w:b/>
          <w:sz w:val="28"/>
          <w:szCs w:val="28"/>
        </w:rPr>
        <w:t>Общи</w:t>
      </w:r>
      <w:r w:rsidRPr="00952D6D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0150A3" w:rsidRPr="00952D6D">
        <w:rPr>
          <w:rFonts w:ascii="Times New Roman" w:hAnsi="Times New Roman" w:cs="Times New Roman"/>
          <w:b/>
          <w:sz w:val="28"/>
          <w:szCs w:val="28"/>
        </w:rPr>
        <w:t>я</w:t>
      </w:r>
      <w:r w:rsidR="007324FE" w:rsidRPr="00952D6D">
        <w:rPr>
          <w:rFonts w:ascii="Times New Roman" w:hAnsi="Times New Roman" w:cs="Times New Roman"/>
          <w:b/>
          <w:sz w:val="28"/>
          <w:szCs w:val="28"/>
        </w:rPr>
        <w:t>....................................................</w:t>
      </w:r>
      <w:r w:rsidRPr="00952D6D">
        <w:rPr>
          <w:rFonts w:ascii="Times New Roman" w:hAnsi="Times New Roman" w:cs="Times New Roman"/>
          <w:b/>
          <w:sz w:val="28"/>
          <w:szCs w:val="28"/>
        </w:rPr>
        <w:t>...............................3</w:t>
      </w:r>
    </w:p>
    <w:p w:rsidR="00005F40" w:rsidRPr="00952D6D" w:rsidRDefault="00005F40" w:rsidP="00765DE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>Критерии оценки знаний поступающих в магистратуру</w:t>
      </w:r>
      <w:r w:rsidR="003B4C6E" w:rsidRPr="00952D6D">
        <w:rPr>
          <w:rFonts w:ascii="Times New Roman" w:hAnsi="Times New Roman" w:cs="Times New Roman"/>
          <w:b/>
          <w:sz w:val="28"/>
          <w:szCs w:val="28"/>
        </w:rPr>
        <w:t>………….5</w:t>
      </w:r>
    </w:p>
    <w:p w:rsidR="004E2075" w:rsidRPr="00952D6D" w:rsidRDefault="004E2075" w:rsidP="003B4C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B4C6E" w:rsidRPr="00952D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52D6D">
        <w:rPr>
          <w:rFonts w:ascii="Times New Roman" w:hAnsi="Times New Roman" w:cs="Times New Roman"/>
          <w:b/>
          <w:sz w:val="28"/>
          <w:szCs w:val="28"/>
        </w:rPr>
        <w:t>Содержание программы для вступительных испытаний</w:t>
      </w:r>
      <w:r w:rsidR="003B4C6E" w:rsidRPr="00952D6D">
        <w:rPr>
          <w:rFonts w:ascii="Times New Roman" w:hAnsi="Times New Roman" w:cs="Times New Roman"/>
          <w:b/>
          <w:sz w:val="28"/>
          <w:szCs w:val="28"/>
        </w:rPr>
        <w:t>…………...</w:t>
      </w:r>
      <w:r w:rsidR="00170D6F" w:rsidRPr="00170D6F">
        <w:rPr>
          <w:rFonts w:ascii="Times New Roman" w:hAnsi="Times New Roman" w:cs="Times New Roman"/>
          <w:b/>
          <w:sz w:val="28"/>
          <w:szCs w:val="28"/>
        </w:rPr>
        <w:t>7</w:t>
      </w:r>
      <w:r w:rsidRPr="00952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075" w:rsidRPr="00952D6D" w:rsidRDefault="004E2075" w:rsidP="003B4C6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>Перечень вопросов к вступительным испытаниям</w:t>
      </w:r>
      <w:r w:rsidR="003B4C6E" w:rsidRPr="00952D6D">
        <w:rPr>
          <w:rFonts w:ascii="Times New Roman" w:hAnsi="Times New Roman" w:cs="Times New Roman"/>
          <w:b/>
          <w:sz w:val="28"/>
          <w:szCs w:val="28"/>
        </w:rPr>
        <w:t>………………..</w:t>
      </w:r>
      <w:r w:rsidRPr="00952D6D">
        <w:rPr>
          <w:rFonts w:ascii="Times New Roman" w:hAnsi="Times New Roman" w:cs="Times New Roman"/>
          <w:b/>
          <w:sz w:val="28"/>
          <w:szCs w:val="28"/>
        </w:rPr>
        <w:t>.</w:t>
      </w:r>
      <w:r w:rsidR="00170D6F" w:rsidRPr="00170D6F">
        <w:rPr>
          <w:rFonts w:ascii="Times New Roman" w:hAnsi="Times New Roman" w:cs="Times New Roman"/>
          <w:b/>
          <w:sz w:val="28"/>
          <w:szCs w:val="28"/>
        </w:rPr>
        <w:t>20</w:t>
      </w:r>
    </w:p>
    <w:p w:rsidR="004E2075" w:rsidRPr="00952D6D" w:rsidRDefault="004E2075" w:rsidP="003B4C6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 w:rsidR="003B4C6E" w:rsidRPr="00952D6D">
        <w:rPr>
          <w:rFonts w:ascii="Times New Roman" w:hAnsi="Times New Roman" w:cs="Times New Roman"/>
          <w:b/>
          <w:sz w:val="28"/>
          <w:szCs w:val="28"/>
        </w:rPr>
        <w:t>……………………………………….......</w:t>
      </w:r>
      <w:r w:rsidR="00727A86" w:rsidRPr="00952D6D">
        <w:rPr>
          <w:rFonts w:ascii="Times New Roman" w:hAnsi="Times New Roman" w:cs="Times New Roman"/>
          <w:b/>
          <w:sz w:val="28"/>
          <w:szCs w:val="28"/>
        </w:rPr>
        <w:t>..</w:t>
      </w:r>
      <w:r w:rsidR="00170D6F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bookmarkStart w:id="0" w:name="_GoBack"/>
      <w:bookmarkEnd w:id="0"/>
    </w:p>
    <w:p w:rsidR="00005F40" w:rsidRPr="00952D6D" w:rsidRDefault="00005F40" w:rsidP="003B4C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28F0" w:rsidRPr="00952D6D" w:rsidRDefault="00F528F0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075" w:rsidRPr="00952D6D" w:rsidRDefault="004E2075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075" w:rsidRPr="00952D6D" w:rsidRDefault="004E2075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075" w:rsidRPr="00952D6D" w:rsidRDefault="004E2075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075" w:rsidRPr="00952D6D" w:rsidRDefault="004E2075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075" w:rsidRPr="00952D6D" w:rsidRDefault="004E2075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075" w:rsidRPr="00952D6D" w:rsidRDefault="004E2075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075" w:rsidRPr="00952D6D" w:rsidRDefault="004E2075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8F0" w:rsidRPr="00952D6D" w:rsidRDefault="00F528F0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8F0" w:rsidRPr="00952D6D" w:rsidRDefault="00F528F0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8F0" w:rsidRPr="00952D6D" w:rsidRDefault="00F528F0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8F0" w:rsidRPr="00952D6D" w:rsidRDefault="00F528F0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8F0" w:rsidRPr="00952D6D" w:rsidRDefault="00F528F0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6E" w:rsidRPr="00952D6D" w:rsidRDefault="003B4C6E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6E" w:rsidRPr="00952D6D" w:rsidRDefault="003B4C6E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C6E" w:rsidRPr="00952D6D" w:rsidRDefault="003B4C6E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C17" w:rsidRPr="00952D6D" w:rsidRDefault="00472C17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C17" w:rsidRPr="00952D6D" w:rsidRDefault="00472C17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C17" w:rsidRPr="00952D6D" w:rsidRDefault="00472C17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C17" w:rsidRPr="00952D6D" w:rsidRDefault="00472C17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8F0" w:rsidRPr="00952D6D" w:rsidRDefault="00F528F0" w:rsidP="007324F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0A3" w:rsidRPr="00952D6D" w:rsidRDefault="000150A3" w:rsidP="000150A3">
      <w:pPr>
        <w:pStyle w:val="a3"/>
        <w:numPr>
          <w:ilvl w:val="0"/>
          <w:numId w:val="18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положения, регламентирующие порядок проведения вступительных испытаний в магистратуру по направлению </w:t>
      </w:r>
      <w:r w:rsidR="00952D6D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Pr="00952D6D">
        <w:rPr>
          <w:rFonts w:ascii="Times New Roman" w:hAnsi="Times New Roman" w:cs="Times New Roman"/>
          <w:b/>
          <w:sz w:val="28"/>
          <w:szCs w:val="28"/>
        </w:rPr>
        <w:t xml:space="preserve">39.04.03 – Организация работы с молодежью. </w:t>
      </w:r>
    </w:p>
    <w:p w:rsidR="007A24AC" w:rsidRPr="00952D6D" w:rsidRDefault="007A24AC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D6D">
        <w:rPr>
          <w:rStyle w:val="aa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Организация работы с молодежью</w:t>
      </w:r>
      <w:r w:rsidRPr="00952D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2D6D">
        <w:rPr>
          <w:rFonts w:ascii="Times New Roman" w:hAnsi="Times New Roman" w:cs="Times New Roman"/>
          <w:sz w:val="28"/>
          <w:szCs w:val="28"/>
          <w:shd w:val="clear" w:color="auto" w:fill="FFFFFF"/>
        </w:rPr>
        <w:t>– новая профессия, однако достаточно востребованная как в нашей стране, так и за рубежом. Это объясняется тем, что молодежь является «стратегическим ресурсом», важным для развития любой страны. Все вопросы, связанные с жизнью молодых людей, входят в сферу национально-государственных интересов.</w:t>
      </w:r>
    </w:p>
    <w:p w:rsidR="007A24AC" w:rsidRPr="00952D6D" w:rsidRDefault="007A24AC" w:rsidP="000150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2D6D">
        <w:rPr>
          <w:rFonts w:ascii="Times New Roman" w:hAnsi="Times New Roman" w:cs="Times New Roman"/>
          <w:sz w:val="28"/>
          <w:szCs w:val="28"/>
        </w:rPr>
        <w:t>Подготовка высококлассных руководителей и специалистов по работе с молодежью, молодежными организациями, руководителей и специалистов для государственных и общественных организаций, занимающихся проблемами социального дизайна – насущная задача современного общества. Деятельность магистра организации работы с молодежью связана с исследованиями проблем и перспективных направлений реализации государственной молодежной политики.</w:t>
      </w:r>
    </w:p>
    <w:p w:rsidR="003B4C6E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86805" w:rsidRPr="00952D6D">
        <w:rPr>
          <w:rFonts w:ascii="Times New Roman" w:hAnsi="Times New Roman" w:cs="Times New Roman"/>
          <w:sz w:val="28"/>
          <w:szCs w:val="28"/>
        </w:rPr>
        <w:t xml:space="preserve">вступительных испытаний </w:t>
      </w:r>
      <w:r w:rsidRPr="00952D6D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 Государственным образовательным стандартом высшего образования уровня магистратуры по направлению подготовки 39.04.03 «Организация работы с молодежью»</w:t>
      </w:r>
      <w:r w:rsidR="007A24AC" w:rsidRPr="00952D6D">
        <w:rPr>
          <w:rFonts w:ascii="Times New Roman" w:hAnsi="Times New Roman" w:cs="Times New Roman"/>
          <w:sz w:val="28"/>
          <w:szCs w:val="28"/>
        </w:rPr>
        <w:t>,</w:t>
      </w:r>
      <w:r w:rsidRPr="00952D6D">
        <w:rPr>
          <w:rFonts w:ascii="Times New Roman" w:hAnsi="Times New Roman" w:cs="Times New Roman"/>
          <w:sz w:val="28"/>
          <w:szCs w:val="28"/>
        </w:rPr>
        <w:t xml:space="preserve"> магистерская программа «Организация работы с молодежью в сфере управления и социальных коммуникаций». </w:t>
      </w:r>
    </w:p>
    <w:p w:rsidR="00EE3457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Программа содержит перечень вопросов для вступительных испытаний, список рекомендуемой литературы для подготовки, описание формы вступительных испытаний и критериев оценки. </w:t>
      </w:r>
    </w:p>
    <w:p w:rsidR="00EE3457" w:rsidRPr="00952D6D" w:rsidRDefault="00EE3457" w:rsidP="000150A3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Цели и задачи вступительных испытаний.</w:t>
      </w:r>
    </w:p>
    <w:p w:rsidR="006F7DEE" w:rsidRPr="00952D6D" w:rsidRDefault="00EE3457" w:rsidP="006F7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 Вступительные испытания предназначены для определения практической и теоретической подготовленности поступающего в магистратуру бакалавра, либо специалиста, и проводятся с целью определения соответствия знаний, умений и навыков требованиям обучения в магистратуре по направлению подготовки. </w:t>
      </w:r>
    </w:p>
    <w:p w:rsidR="006F7DEE" w:rsidRPr="00952D6D" w:rsidRDefault="006F7DEE" w:rsidP="006F7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lastRenderedPageBreak/>
        <w:t xml:space="preserve">Цель - определить готовность и возможность лица, поступающего в магистратуру, освоить выбранную магистерскую программу. </w:t>
      </w:r>
    </w:p>
    <w:p w:rsidR="006F7DEE" w:rsidRPr="00952D6D" w:rsidRDefault="006F7DEE" w:rsidP="006F7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6F7DEE" w:rsidRPr="00952D6D" w:rsidRDefault="006F7DEE" w:rsidP="006F7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• проверить уровень знаний претендента; </w:t>
      </w:r>
    </w:p>
    <w:p w:rsidR="006F7DEE" w:rsidRPr="00952D6D" w:rsidRDefault="006F7DEE" w:rsidP="006F7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• определить склонности к научно-исследовательской деятельности; </w:t>
      </w:r>
    </w:p>
    <w:p w:rsidR="006F7DEE" w:rsidRPr="00952D6D" w:rsidRDefault="006F7DEE" w:rsidP="006F7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• выяснить мотивы поступления в магистратуру; </w:t>
      </w:r>
    </w:p>
    <w:p w:rsidR="006F7DEE" w:rsidRPr="00952D6D" w:rsidRDefault="006F7DEE" w:rsidP="006F7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• определить уровень научных интересов; </w:t>
      </w:r>
    </w:p>
    <w:p w:rsidR="006F7DEE" w:rsidRPr="00952D6D" w:rsidRDefault="006F7DEE" w:rsidP="006F7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• определить уровень научной эрудиции претендента. </w:t>
      </w:r>
    </w:p>
    <w:p w:rsidR="00EE3457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 xml:space="preserve">1.2 Форма проведения вступительных испытаний </w:t>
      </w:r>
    </w:p>
    <w:p w:rsidR="00765A59" w:rsidRPr="00952D6D" w:rsidRDefault="00765A59" w:rsidP="00765A59">
      <w:pPr>
        <w:pStyle w:val="ab"/>
        <w:suppressAutoHyphens/>
        <w:spacing w:line="360" w:lineRule="auto"/>
        <w:ind w:firstLine="709"/>
        <w:rPr>
          <w:sz w:val="28"/>
          <w:szCs w:val="28"/>
        </w:rPr>
      </w:pPr>
      <w:r w:rsidRPr="00952D6D">
        <w:rPr>
          <w:sz w:val="28"/>
          <w:szCs w:val="28"/>
        </w:rPr>
        <w:t xml:space="preserve">Форма проведения вступительного испытания – письменный экзамен. Нормативный срок подготовки абитуриента к ответу на экзамене – </w:t>
      </w:r>
      <w:r w:rsidR="00846B0E" w:rsidRPr="00952D6D">
        <w:rPr>
          <w:sz w:val="28"/>
          <w:szCs w:val="28"/>
        </w:rPr>
        <w:t>1,5</w:t>
      </w:r>
      <w:r w:rsidRPr="00952D6D">
        <w:rPr>
          <w:sz w:val="28"/>
          <w:szCs w:val="28"/>
        </w:rPr>
        <w:t xml:space="preserve"> часа. Билеты экзамена включают два вопроса, позволяющие оценить теоретическую</w:t>
      </w:r>
      <w:r w:rsidR="00846B0E" w:rsidRPr="00952D6D">
        <w:rPr>
          <w:sz w:val="28"/>
          <w:szCs w:val="28"/>
        </w:rPr>
        <w:t xml:space="preserve"> и практическую </w:t>
      </w:r>
      <w:r w:rsidRPr="00952D6D">
        <w:rPr>
          <w:sz w:val="28"/>
          <w:szCs w:val="28"/>
        </w:rPr>
        <w:t>подготовку абитуриента.</w:t>
      </w:r>
    </w:p>
    <w:p w:rsidR="006F7DEE" w:rsidRPr="00952D6D" w:rsidRDefault="006F7DEE" w:rsidP="006F7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В ходе письменного вступительного испытания поступающий должен показать: </w:t>
      </w:r>
    </w:p>
    <w:p w:rsidR="006F7DEE" w:rsidRPr="00952D6D" w:rsidRDefault="006F7DEE" w:rsidP="006F7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• знание теоретических основ дисциплин по соответствующему направлению;</w:t>
      </w:r>
    </w:p>
    <w:p w:rsidR="006F7DEE" w:rsidRPr="00952D6D" w:rsidRDefault="006F7DEE" w:rsidP="006F7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 • владение специальной профессиональной терминологией и лексикой;</w:t>
      </w:r>
    </w:p>
    <w:p w:rsidR="006F7DEE" w:rsidRPr="00952D6D" w:rsidRDefault="006F7DEE" w:rsidP="006F7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 • умение оперировать ссылками на соответствующие положения в учебной и научной литературе;</w:t>
      </w:r>
    </w:p>
    <w:p w:rsidR="006F7DEE" w:rsidRPr="00952D6D" w:rsidRDefault="006F7DEE" w:rsidP="006F7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 • владение культурой мышления, способность в письменной и устной речи правильно оформлять его результаты;</w:t>
      </w:r>
    </w:p>
    <w:p w:rsidR="006F7DEE" w:rsidRPr="00952D6D" w:rsidRDefault="006F7DEE" w:rsidP="006F7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 • умение поставить цель и сформулировать задачи, связанные с реализацией профессиональных функций. </w:t>
      </w:r>
    </w:p>
    <w:p w:rsidR="00765A59" w:rsidRPr="00952D6D" w:rsidRDefault="00765A59" w:rsidP="00765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Лица, желающие освоить магистерские программы по данному направлению подготовки, должны иметь высшее профессиональное образование, подтвержденное присвоением квалификации (степени) «бакалавр» или «специалист».</w:t>
      </w:r>
    </w:p>
    <w:p w:rsidR="00765A59" w:rsidRPr="00952D6D" w:rsidRDefault="00765A59" w:rsidP="00765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lastRenderedPageBreak/>
        <w:t>Лица, желающие освоить магистерские программы по данному направлению подготовки и имеющие диплом бакалавра или специалиста, зачисляются в магистратуру по результатам вступительных испытаний.</w:t>
      </w:r>
    </w:p>
    <w:p w:rsidR="00EE3457" w:rsidRPr="00952D6D" w:rsidRDefault="00EE3457" w:rsidP="000150A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Перечень компетенций, которыми должен владеть поступающий.</w:t>
      </w:r>
    </w:p>
    <w:p w:rsidR="00EE3457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Поступающий должен:</w:t>
      </w:r>
    </w:p>
    <w:p w:rsidR="00EE3457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- аргументированно, логически верно и содержательно ясно строить свой ответ; </w:t>
      </w:r>
    </w:p>
    <w:p w:rsidR="00EE3457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- обладать культурой мышления, способностью к восприятию, обобщению, анализу информации по проблематике технологий реализации молодежной политики. </w:t>
      </w:r>
    </w:p>
    <w:p w:rsidR="00EE3457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Поступающий должен понимать значение специфики молодежи как социальн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 xml:space="preserve"> демографической группы населения; </w:t>
      </w:r>
    </w:p>
    <w:p w:rsidR="00EE3457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- понимать особенности социализации молодежи; владеть основными категориями молодежной политики РФ; </w:t>
      </w:r>
    </w:p>
    <w:p w:rsidR="007161B0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- понимать стратегии государственной молодежной политики ее нормативно-правовой базы; </w:t>
      </w:r>
    </w:p>
    <w:p w:rsidR="00EE3457" w:rsidRPr="00952D6D" w:rsidRDefault="007161B0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- </w:t>
      </w:r>
      <w:r w:rsidR="00EE3457" w:rsidRPr="00952D6D">
        <w:rPr>
          <w:rFonts w:ascii="Times New Roman" w:hAnsi="Times New Roman" w:cs="Times New Roman"/>
          <w:sz w:val="28"/>
          <w:szCs w:val="28"/>
        </w:rPr>
        <w:t xml:space="preserve">иметь представление о кадровом и финансовом обеспечении, о специфике муниципальной молодежной политики, о сущности и тенденциях развития молодежного движения в современной России. </w:t>
      </w:r>
    </w:p>
    <w:p w:rsidR="00945314" w:rsidRPr="00952D6D" w:rsidRDefault="00945314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457" w:rsidRPr="00952D6D" w:rsidRDefault="00EE3457" w:rsidP="000150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>Критерии оценки знаний поступающих в магистратуру.</w:t>
      </w:r>
    </w:p>
    <w:p w:rsidR="00DF72C2" w:rsidRPr="00952D6D" w:rsidRDefault="00DF72C2" w:rsidP="00986F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 w:rsidRPr="00952D6D">
        <w:rPr>
          <w:rFonts w:ascii="Times New Roman" w:hAnsi="Times New Roman" w:cs="Times New Roman"/>
          <w:sz w:val="28"/>
          <w:szCs w:val="28"/>
        </w:rPr>
        <w:t xml:space="preserve"> знаний на экзамене в рамках вступительных испытаний в магистратуру по направлению 39.04.03 </w:t>
      </w:r>
      <w:r w:rsidR="00765A59" w:rsidRPr="00952D6D">
        <w:rPr>
          <w:rFonts w:ascii="Times New Roman" w:hAnsi="Times New Roman" w:cs="Times New Roman"/>
          <w:sz w:val="28"/>
          <w:szCs w:val="28"/>
        </w:rPr>
        <w:t>-</w:t>
      </w:r>
      <w:r w:rsidRPr="00952D6D">
        <w:rPr>
          <w:rFonts w:ascii="Times New Roman" w:hAnsi="Times New Roman" w:cs="Times New Roman"/>
          <w:sz w:val="28"/>
          <w:szCs w:val="28"/>
        </w:rPr>
        <w:t xml:space="preserve"> Организация работы с молодежью.</w:t>
      </w:r>
    </w:p>
    <w:p w:rsidR="00DF72C2" w:rsidRPr="00952D6D" w:rsidRDefault="00DF72C2" w:rsidP="00986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Для определения качества ответа на вступительных испытаниях в магистратуру учитываются следующие основные показатели:</w:t>
      </w:r>
    </w:p>
    <w:p w:rsidR="00DF72C2" w:rsidRPr="00952D6D" w:rsidRDefault="00DF72C2" w:rsidP="00986FB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соответствие ответов программе вступительных испытаний, формулировкам вопросов;</w:t>
      </w:r>
    </w:p>
    <w:p w:rsidR="00DF72C2" w:rsidRPr="00952D6D" w:rsidRDefault="00DF72C2" w:rsidP="00986FB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структура, последовательность и логика ответов;</w:t>
      </w:r>
    </w:p>
    <w:p w:rsidR="00DF72C2" w:rsidRPr="00952D6D" w:rsidRDefault="00DF72C2" w:rsidP="00986FB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lastRenderedPageBreak/>
        <w:t>полнота и целостность, соответствие  ответов на вопросы нормам культуры речи;</w:t>
      </w:r>
    </w:p>
    <w:p w:rsidR="00DF72C2" w:rsidRPr="00952D6D" w:rsidRDefault="00DF72C2" w:rsidP="00986FB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знание и умение грамотно использовать общепрофессиональный категориальный аппарат, специфические термины дисциплин направления подготовки;</w:t>
      </w:r>
    </w:p>
    <w:p w:rsidR="00DF72C2" w:rsidRPr="00952D6D" w:rsidRDefault="00DF72C2" w:rsidP="00986FB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знание психолого-педагогических, правовых, социально-экономических, управленческих и технологических основ организации работы с молодежью;</w:t>
      </w:r>
    </w:p>
    <w:p w:rsidR="00DF72C2" w:rsidRPr="00952D6D" w:rsidRDefault="00DF72C2" w:rsidP="00986FB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способность интегрировать знания и привлекать сведения из различных сфер;</w:t>
      </w:r>
    </w:p>
    <w:p w:rsidR="00DF72C2" w:rsidRPr="00952D6D" w:rsidRDefault="00DF72C2" w:rsidP="00986FB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научная широта, системность и логика мышления;</w:t>
      </w:r>
    </w:p>
    <w:p w:rsidR="00DF72C2" w:rsidRPr="00952D6D" w:rsidRDefault="00DF72C2" w:rsidP="00986FBF">
      <w:pPr>
        <w:numPr>
          <w:ilvl w:val="0"/>
          <w:numId w:val="19"/>
        </w:numPr>
        <w:tabs>
          <w:tab w:val="clear" w:pos="142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качество ответов на дополнительные вопросы.</w:t>
      </w:r>
    </w:p>
    <w:p w:rsidR="00765A59" w:rsidRPr="00952D6D" w:rsidRDefault="00765A59" w:rsidP="00986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Ответ абитуриента оценивается по 100-бальной шкале.</w:t>
      </w:r>
    </w:p>
    <w:p w:rsidR="00765A59" w:rsidRPr="00952D6D" w:rsidRDefault="00765A59" w:rsidP="00986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От 80 до 100 баллов выставляется абитуриенту, демонстрирующему всестороннее, системное и глубокое знание программного материала, логическое, последовательное изложение ответа с опорой на разнообразные источники, свободно владеющему соответствующей терминологией, четко артикулирующему личную позицию в понимании рассматриваемой проблемы.</w:t>
      </w:r>
    </w:p>
    <w:p w:rsidR="00765A59" w:rsidRPr="00952D6D" w:rsidRDefault="00765A59" w:rsidP="00986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От 60 до 79 баллов оценивается ответ абитуриента, обнаружившего полное и системное знание учебного материала, при построении ответа опирающегося на обязательную литературу, пользовавшегося необходимой терминологией.</w:t>
      </w:r>
    </w:p>
    <w:p w:rsidR="00765A59" w:rsidRPr="00952D6D" w:rsidRDefault="00765A59" w:rsidP="00986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От </w:t>
      </w:r>
      <w:r w:rsidR="00986FBF" w:rsidRPr="00952D6D">
        <w:rPr>
          <w:rFonts w:ascii="Times New Roman" w:hAnsi="Times New Roman" w:cs="Times New Roman"/>
          <w:sz w:val="28"/>
          <w:szCs w:val="28"/>
        </w:rPr>
        <w:t>51</w:t>
      </w:r>
      <w:r w:rsidRPr="00952D6D">
        <w:rPr>
          <w:rFonts w:ascii="Times New Roman" w:hAnsi="Times New Roman" w:cs="Times New Roman"/>
          <w:sz w:val="28"/>
          <w:szCs w:val="28"/>
        </w:rPr>
        <w:t xml:space="preserve"> до 59 баллов выставляется абитуриенту, демонстрирующему знания основного программного материала, но допускающему погрешности в ответе, не использующему вовсе или использующему с ошибками необходимую терминологию.</w:t>
      </w:r>
    </w:p>
    <w:p w:rsidR="00765A59" w:rsidRPr="00952D6D" w:rsidRDefault="00765A59" w:rsidP="00986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846B0E" w:rsidRPr="00952D6D">
        <w:rPr>
          <w:rFonts w:ascii="Times New Roman" w:hAnsi="Times New Roman" w:cs="Times New Roman"/>
          <w:sz w:val="28"/>
          <w:szCs w:val="28"/>
        </w:rPr>
        <w:t>50</w:t>
      </w:r>
      <w:r w:rsidRPr="00952D6D">
        <w:rPr>
          <w:rFonts w:ascii="Times New Roman" w:hAnsi="Times New Roman" w:cs="Times New Roman"/>
          <w:sz w:val="28"/>
          <w:szCs w:val="28"/>
        </w:rPr>
        <w:t xml:space="preserve"> баллов выставляется абитуриенту, обнаружившему существенные пробелы в знаниях основного учебного материала.</w:t>
      </w:r>
    </w:p>
    <w:p w:rsidR="00765A59" w:rsidRPr="00952D6D" w:rsidRDefault="00765A59" w:rsidP="00986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lastRenderedPageBreak/>
        <w:t>Минимальное количество баллов для дальнейшего участия в конкурсе – 51 балл.</w:t>
      </w:r>
    </w:p>
    <w:p w:rsidR="00751B77" w:rsidRPr="00952D6D" w:rsidRDefault="00751B7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457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 xml:space="preserve">3. Содержание программы для вступительных испытаний </w:t>
      </w:r>
    </w:p>
    <w:p w:rsidR="00EE3457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1. Понятие «молодежь» в отечественной и международной практике.</w:t>
      </w:r>
      <w:r w:rsidRPr="00952D6D">
        <w:rPr>
          <w:rFonts w:ascii="Times New Roman" w:hAnsi="Times New Roman" w:cs="Times New Roman"/>
          <w:sz w:val="28"/>
          <w:szCs w:val="28"/>
        </w:rPr>
        <w:t xml:space="preserve"> Особенности молодежного возраста. Специфика молодежи как социальн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 xml:space="preserve"> демографической группы населения. Социальные проблемы молодежи. </w:t>
      </w:r>
    </w:p>
    <w:p w:rsidR="00EE3457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2. Профессионально значимые ценности молодежи, их сущность, типология.</w:t>
      </w:r>
      <w:r w:rsidRPr="00952D6D">
        <w:rPr>
          <w:rFonts w:ascii="Times New Roman" w:hAnsi="Times New Roman" w:cs="Times New Roman"/>
          <w:sz w:val="28"/>
          <w:szCs w:val="28"/>
        </w:rPr>
        <w:t xml:space="preserve"> Понятие о ценностях. Ценности как основания, условия и средства жизнедеятельности человека и общества. Потребности, ценности, ценностные ориентации, установки. Аксиология как учение о ценностях. Понятие системы и иерархии ценностей. Структура системы ценностей. Ценности как важнейшее основание современной профессиональной работы с молодежью. Человек как высшая ценность и цель деятельности специалиста по работе с молодежью. </w:t>
      </w:r>
    </w:p>
    <w:p w:rsidR="00EE3457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3. Социализация молодежи.</w:t>
      </w:r>
      <w:r w:rsidRPr="00952D6D">
        <w:rPr>
          <w:rFonts w:ascii="Times New Roman" w:hAnsi="Times New Roman" w:cs="Times New Roman"/>
          <w:sz w:val="28"/>
          <w:szCs w:val="28"/>
        </w:rPr>
        <w:t xml:space="preserve"> Социализация молодежи: понятие и социальная сущность. Теории социализации. Функция социализации. Институты и агенты социализации. Факторы, влияющие на социализацию молодежи. Соотношение социализации с образованием и воспитанием. Причины и последствия недостаточной социализации молодежи. Реальности российского общества ХХ века и модели социализации молодежи. Институциональные изменения и другие внешние воздействия на социализацию.</w:t>
      </w:r>
    </w:p>
    <w:p w:rsidR="00EE3457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 </w:t>
      </w:r>
      <w:r w:rsidRPr="00952D6D">
        <w:rPr>
          <w:rFonts w:ascii="Times New Roman" w:hAnsi="Times New Roman" w:cs="Times New Roman"/>
          <w:i/>
          <w:sz w:val="28"/>
          <w:szCs w:val="28"/>
        </w:rPr>
        <w:t>4. Становление молодежной политики в РФ.</w:t>
      </w:r>
      <w:r w:rsidRPr="00952D6D">
        <w:rPr>
          <w:rFonts w:ascii="Times New Roman" w:hAnsi="Times New Roman" w:cs="Times New Roman"/>
          <w:sz w:val="28"/>
          <w:szCs w:val="28"/>
        </w:rPr>
        <w:t xml:space="preserve">  Советский период и становление ГМП. Закон СССР 1991 г. «О государственной молодежной политике». Разработка комплексных программ «Молодежь». Образование Комитета РФ по делам молодежи. Создание программ по молодежной политики в регионах и субъектах федерации. Социологические исследования НИЦ при Институте молодежи. </w:t>
      </w:r>
    </w:p>
    <w:p w:rsidR="00EE3457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5. Понятие и современная парадигма государственной молодежной политики РФ. </w:t>
      </w:r>
      <w:r w:rsidRPr="00952D6D">
        <w:rPr>
          <w:rFonts w:ascii="Times New Roman" w:hAnsi="Times New Roman" w:cs="Times New Roman"/>
          <w:sz w:val="28"/>
          <w:szCs w:val="28"/>
        </w:rPr>
        <w:t xml:space="preserve">Субъекты молодежной политики-органы государственной власти и местного самоуправления, молодежные и детские общественные организации, организации всех форм собственности и непосредственно молодежные группы. Объекты-группы молодежи, учреждения и организации, в состав которых входит молодежь, молодежные объединения. Подходы к определению молодёжи как самостоятельной социально-демографической группы. Представление о молодежи как особой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поколенческой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общности. </w:t>
      </w:r>
    </w:p>
    <w:p w:rsidR="00EE3457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6. Сущность, принципы и цели государственной молодежной политики России.</w:t>
      </w:r>
      <w:r w:rsidRPr="00952D6D">
        <w:rPr>
          <w:rFonts w:ascii="Times New Roman" w:hAnsi="Times New Roman" w:cs="Times New Roman"/>
          <w:sz w:val="28"/>
          <w:szCs w:val="28"/>
        </w:rPr>
        <w:t xml:space="preserve"> Стратегия государственной молодежной политики в РФ. Конституция РФ и молодежная политика. Сущность, принципы, содержание и основные направления государственной молодежной политики в России. Стратегия государственной молодежной политики РФ. Содействие социальному, культурному, духовному и физическому развитию молодежи. Использование инновационного потенциала молодежи в интересах государственного и общественного развития и развития самой молодежи. Реализация общественно значимых инициатив, общественно полезной деятельности молодежи, молодежных и детских общественных объединений; создания условий для более активного созидательного включения молодежи в социально- экономическую, политическую и культурную жизнь общества. Нормативные правовые акты в сфере молодежной политики Российской Федерации. Нормативные правовые акты в сфере молодежной политики в субъектах Российской Федерации. </w:t>
      </w:r>
    </w:p>
    <w:p w:rsidR="00EE3457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7. Нормативно - правовая база государственной молодежной политики.</w:t>
      </w:r>
      <w:r w:rsidRPr="00952D6D">
        <w:rPr>
          <w:rFonts w:ascii="Times New Roman" w:hAnsi="Times New Roman" w:cs="Times New Roman"/>
          <w:sz w:val="28"/>
          <w:szCs w:val="28"/>
        </w:rPr>
        <w:t xml:space="preserve"> Основные направления государственной молодежной политики, отраженные в Конституции Российской Федерации, Федеральных законах: 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 xml:space="preserve">«О государственной поддержке молодежных и детских общественных объединений», «Об основах государственной молодежной политики в РФ», "О государственной поддержке молодежных и детских общественных </w:t>
      </w:r>
      <w:r w:rsidRPr="00952D6D">
        <w:rPr>
          <w:rFonts w:ascii="Times New Roman" w:hAnsi="Times New Roman" w:cs="Times New Roman"/>
          <w:sz w:val="28"/>
          <w:szCs w:val="28"/>
        </w:rPr>
        <w:lastRenderedPageBreak/>
        <w:t>объединений", "Об общественных объединениях", "О государственной поддержке молодежных и детских общественных объединений", "Об основах социального обслуживания населения в Российской Федерации", "Об основных гарантиях прав ребенка в Российской Федерации", "Об основах системы профилактики безнадзорности и правонарушений несовершеннолетних", "Об образовании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>", "О занятости населения в РФ"; Постановление Верховного Совета Российской Федерации "Основные направления государственной молодежной политики", Указе Президента Российской Федерации "О первоочередных мерах в области государственной молодежной политики".</w:t>
      </w:r>
    </w:p>
    <w:p w:rsidR="00EE3457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 </w:t>
      </w:r>
      <w:r w:rsidRPr="00952D6D">
        <w:rPr>
          <w:rFonts w:ascii="Times New Roman" w:hAnsi="Times New Roman" w:cs="Times New Roman"/>
          <w:i/>
          <w:sz w:val="28"/>
          <w:szCs w:val="28"/>
        </w:rPr>
        <w:t>8. Структура и полномочия органов управления государственной молодежной политики.</w:t>
      </w:r>
      <w:r w:rsidRPr="00952D6D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уполномоченного органа по реализации государственной молодежной политики. Система органов управления государственной молодежной политикой. Органы государственной молодежной политики: задачи и функции. Номенклатура должностей органов по делам молодежи. Социальные службы для молодежи: типы, задачи и основные направления деятельности. Организационные структуры по делам молодежи. Региональные органы управления ГМП: задачи и функции. Административный регламент уполномоченного органа по реализации государственной молодежной политики. Характеристика учреждений молодежной политики: цели, задачи, функции. Права и обязанности специалиста по молодежной политике.</w:t>
      </w:r>
    </w:p>
    <w:p w:rsidR="00C1148A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 9</w:t>
      </w:r>
      <w:r w:rsidRPr="00952D6D">
        <w:rPr>
          <w:rFonts w:ascii="Times New Roman" w:hAnsi="Times New Roman" w:cs="Times New Roman"/>
          <w:i/>
          <w:sz w:val="28"/>
          <w:szCs w:val="28"/>
        </w:rPr>
        <w:t>. Практика реализации ГМП в субъектах РФ.</w:t>
      </w:r>
      <w:r w:rsidRPr="00952D6D">
        <w:rPr>
          <w:rFonts w:ascii="Times New Roman" w:hAnsi="Times New Roman" w:cs="Times New Roman"/>
          <w:sz w:val="28"/>
          <w:szCs w:val="28"/>
        </w:rPr>
        <w:t xml:space="preserve"> Межрегиональное сотрудничество в сфере реализации государственной молодежной политики.  Понятие о механизмах и технологиях реализации ГМП. Нормативно-правовая база, социологические исследования, мониторинг проблем молодежи в России, федеральные целевые программы как механизмы осуществления ГМП. Нормативно-правовая база ГМП в регионе. Формирование целевых проектов и программ на региональном и федеральном уровнях, обеспечение нормативной базой, механизмов </w:t>
      </w:r>
      <w:r w:rsidRPr="00952D6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поддержки, финансовыми средствами. Координация деятельности федеральных органов и субъектов федерации по реализации ГМП в Российской Федерации. Состояние ГМП в субъектах федерации. </w:t>
      </w:r>
    </w:p>
    <w:p w:rsidR="00C1148A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10. Кадровое, нормативно-правовое и финансовое обеспечение ГМП.</w:t>
      </w:r>
      <w:r w:rsidRPr="00952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>Нормативно-правовая база международного, российского, областного уровней.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 xml:space="preserve"> Комплексные целевые программы российского уровня. Система финансового обеспечения воспитательной деятельности. Работа по привлечению спонсорских средств. Создание условия для активного включения молодежи в социально-экономическую, политическую и культурную жизнь общества. Концепция развития кадрового потенциала молодежной политики Российской Федерации. Целевая программа «Молодежь - основа инновационного развития страны». Концепция долгосрочного социально-экономического развития Российской Федерации на период до 2020 г.</w:t>
      </w:r>
    </w:p>
    <w:p w:rsidR="00C1148A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 </w:t>
      </w:r>
      <w:r w:rsidRPr="00952D6D">
        <w:rPr>
          <w:rFonts w:ascii="Times New Roman" w:hAnsi="Times New Roman" w:cs="Times New Roman"/>
          <w:i/>
          <w:sz w:val="28"/>
          <w:szCs w:val="28"/>
        </w:rPr>
        <w:t>11. Специфика муниципальной молодежной политики.</w:t>
      </w:r>
      <w:r w:rsidRPr="00952D6D">
        <w:rPr>
          <w:rFonts w:ascii="Times New Roman" w:hAnsi="Times New Roman" w:cs="Times New Roman"/>
          <w:sz w:val="28"/>
          <w:szCs w:val="28"/>
        </w:rPr>
        <w:t xml:space="preserve"> Разграничения полномочий органов управления ГМП в системе государственного регулирования социальной работы с молодежью. Институционализация двуединого статуса этих органов, с одной стороны, как межотраслевой сферы, с другой — как самостоятельной отрасли, имеющей свои институты, организационно-финансовые механизмы. Европейская хартия участия молодежи в муниципальном управлении.</w:t>
      </w:r>
    </w:p>
    <w:p w:rsidR="00C1148A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 xml:space="preserve"> 12. Европейская молодежная политика.</w:t>
      </w:r>
      <w:r w:rsidRPr="00952D6D">
        <w:rPr>
          <w:rFonts w:ascii="Times New Roman" w:hAnsi="Times New Roman" w:cs="Times New Roman"/>
          <w:sz w:val="28"/>
          <w:szCs w:val="28"/>
        </w:rPr>
        <w:t xml:space="preserve"> Стратегии европейской государственной молодежной политики: основные направления и тенденции. Характеристика законодательной базы ГМП в странах Европы. Структуры Совета Европы, занимающиеся развитием молодежной политики. Типовые уровни структурирования молодежной политики в европейских странах. Программа "Молодежь в действии". Европейская молодежная кампания «Все различны - все равны». Институты для участия молодежи в жизни муниципальных и региональных образований стран Европы. </w:t>
      </w:r>
    </w:p>
    <w:p w:rsidR="00C1148A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lastRenderedPageBreak/>
        <w:t>13. Политико-правовая культура молодежи как фактор гражданской активности.</w:t>
      </w:r>
      <w:r w:rsidRPr="00952D6D">
        <w:rPr>
          <w:rFonts w:ascii="Times New Roman" w:hAnsi="Times New Roman" w:cs="Times New Roman"/>
          <w:sz w:val="28"/>
          <w:szCs w:val="28"/>
        </w:rPr>
        <w:t xml:space="preserve"> Политическая культура: сущность, функции, структура. Характеристика политик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 xml:space="preserve"> правовой культуры молодежи. Факторы формирования политико-правовой и гражданской культуры молодежи. Политические предпочтения и политические интересы молодого поколения как основа политико-правовой культуры.</w:t>
      </w:r>
    </w:p>
    <w:p w:rsidR="00611546" w:rsidRPr="00952D6D" w:rsidRDefault="00EE3457" w:rsidP="00611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 xml:space="preserve"> 14</w:t>
      </w:r>
      <w:r w:rsidR="00611546" w:rsidRPr="00952D6D">
        <w:rPr>
          <w:rFonts w:ascii="Times New Roman" w:hAnsi="Times New Roman" w:cs="Times New Roman"/>
          <w:i/>
          <w:sz w:val="28"/>
          <w:szCs w:val="28"/>
        </w:rPr>
        <w:t>. Формирование здорового образа жизни современной молодежи</w:t>
      </w:r>
    </w:p>
    <w:p w:rsidR="00611546" w:rsidRPr="00952D6D" w:rsidRDefault="00611546" w:rsidP="00611546">
      <w:pPr>
        <w:pStyle w:val="a3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Понятие «здоровье», «социальное здоровье», «здоровый образ жизни», их характеристика. Признаки здоровья и факторы, влияющие на здоровье человека. Концептуальные подходы к решению проблем здоровья населения. Общероссийская система мониторинга состояния физического здоровья населения, физического развития детей, подростков. Система формирования здорового образа жизни у молодежи (федеральный и региональный уровни).  Меры по снижению распространенности курения табачных изделий, снижению потребления алкоголя, профилактика потребления наркотиков и наркотических средств. Побуждение населения к физически активному образу жизни, занятиям физической культурой, туризмом и спортом. Формирование экологического сознания молодежи как элемент здорового образа жизни. </w:t>
      </w:r>
    </w:p>
    <w:p w:rsidR="00611546" w:rsidRPr="00952D6D" w:rsidRDefault="00611546" w:rsidP="00611546">
      <w:pPr>
        <w:pStyle w:val="a3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Правовое обеспечение формирования здорового образа жизни молодого поколения. Конституция РФ (статьи, направленные на укрепление и охрану здоровья, профилактику заболеваний: 41, 42, 37, 38, 39). </w:t>
      </w:r>
      <w:proofErr w:type="gramStart"/>
      <w:r w:rsidRPr="00952D6D">
        <w:rPr>
          <w:rFonts w:ascii="Times New Roman" w:hAnsi="Times New Roman" w:cs="Times New Roman"/>
          <w:spacing w:val="1"/>
          <w:sz w:val="28"/>
          <w:szCs w:val="28"/>
        </w:rPr>
        <w:t xml:space="preserve">Федеральный закон РФ "Об основах охраны здоровья граждан в Российской Федерации" (с изменениями на 21 июля 2014 г.), </w:t>
      </w:r>
      <w:r w:rsidRPr="00952D6D">
        <w:rPr>
          <w:rFonts w:ascii="Times New Roman" w:hAnsi="Times New Roman" w:cs="Times New Roman"/>
          <w:sz w:val="28"/>
          <w:szCs w:val="28"/>
        </w:rPr>
        <w:t xml:space="preserve">Федеральный закон РФ </w:t>
      </w:r>
      <w:r w:rsidRPr="00952D6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52D6D">
        <w:rPr>
          <w:rFonts w:ascii="Times New Roman" w:hAnsi="Times New Roman" w:cs="Times New Roman"/>
          <w:sz w:val="28"/>
          <w:szCs w:val="28"/>
        </w:rPr>
        <w:t>"О внесении изменений в Кодекс Российской Федерации об административных правонарушениях и статью 56 Федерального закона "Об основах охраны здоровья граждан в Российской Федерации"</w:t>
      </w:r>
      <w:hyperlink r:id="rId8" w:anchor="comments" w:history="1">
        <w:r w:rsidRPr="00952D6D">
          <w:rPr>
            <w:rStyle w:val="ad"/>
            <w:rFonts w:eastAsia="Calibri"/>
            <w:sz w:val="28"/>
            <w:szCs w:val="28"/>
          </w:rPr>
          <w:t>0</w:t>
        </w:r>
      </w:hyperlink>
      <w:r w:rsidRPr="00952D6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52D6D">
        <w:rPr>
          <w:rFonts w:ascii="Times New Roman" w:hAnsi="Times New Roman" w:cs="Times New Roman"/>
          <w:sz w:val="28"/>
          <w:szCs w:val="28"/>
        </w:rPr>
        <w:t>от 21 июля 2014 г.</w:t>
      </w:r>
      <w:r w:rsidRPr="00952D6D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Pr="00952D6D">
        <w:rPr>
          <w:rFonts w:ascii="Times New Roman" w:hAnsi="Times New Roman" w:cs="Times New Roman"/>
          <w:sz w:val="28"/>
          <w:szCs w:val="28"/>
        </w:rPr>
        <w:t xml:space="preserve"> Федеральный закон РФ "О медицинском страховании граждан в Российской Федерации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 xml:space="preserve">" (2014). Национальный проект «Здоровье», параметры </w:t>
      </w:r>
      <w:r w:rsidRPr="00952D6D">
        <w:rPr>
          <w:rFonts w:ascii="Times New Roman" w:hAnsi="Times New Roman" w:cs="Times New Roman"/>
          <w:sz w:val="28"/>
          <w:szCs w:val="28"/>
        </w:rPr>
        <w:lastRenderedPageBreak/>
        <w:t>реализации на 1.01.2014 г. Концепция развития здравоохранения до 2020 г. Технологии формирования здорового образа жизни у молодёжи СКФО.</w:t>
      </w:r>
    </w:p>
    <w:p w:rsidR="00C1148A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15. Патриотическое воспитание молодежи</w:t>
      </w:r>
      <w:r w:rsidRPr="00952D6D">
        <w:rPr>
          <w:rFonts w:ascii="Times New Roman" w:hAnsi="Times New Roman" w:cs="Times New Roman"/>
          <w:sz w:val="28"/>
          <w:szCs w:val="28"/>
        </w:rPr>
        <w:t xml:space="preserve">. Концепция и программы патриотического воспитания граждан в РФ. Патриотизм в современных условиях как фактор консолидации и согласования интересов различных социальных групп и движений, единения общественной и государственной системы. Концепция патриотического воспитания граждан РФ. Федеральные и региональные программы патриотического воспитания граждан. </w:t>
      </w:r>
    </w:p>
    <w:p w:rsidR="00C1148A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16. Сущность и тенденции развития молодежного движения в современной России.</w:t>
      </w:r>
      <w:r w:rsidRPr="00952D6D">
        <w:rPr>
          <w:rFonts w:ascii="Times New Roman" w:hAnsi="Times New Roman" w:cs="Times New Roman"/>
          <w:sz w:val="28"/>
          <w:szCs w:val="28"/>
        </w:rPr>
        <w:t xml:space="preserve">  Молодежное движение как фактор воспроизводства политической жизни общества. Сущность и содержание деятельности молодежного движения. Позиция молодежи, не участвующей в деятельности молодежного движения. Тенденции и перспективы объединения молодежи в современной России. Отношение к социально значимой деятельности молодежи как показатель прогнозирования развития молодежного движения в России.</w:t>
      </w:r>
    </w:p>
    <w:p w:rsidR="004E2CBE" w:rsidRPr="00952D6D" w:rsidRDefault="00EE3457" w:rsidP="004E2CBE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 xml:space="preserve">17. </w:t>
      </w:r>
      <w:r w:rsidR="004E2CBE" w:rsidRPr="00952D6D">
        <w:rPr>
          <w:rFonts w:ascii="Times New Roman" w:hAnsi="Times New Roman" w:cs="Times New Roman"/>
          <w:i/>
          <w:spacing w:val="-8"/>
          <w:sz w:val="28"/>
          <w:szCs w:val="28"/>
        </w:rPr>
        <w:t>Теоретические и технологические основы управления связями с общественностью в работе с молодеж</w:t>
      </w:r>
      <w:r w:rsidR="004E2CBE" w:rsidRPr="00952D6D">
        <w:rPr>
          <w:rFonts w:ascii="Times New Roman" w:hAnsi="Times New Roman" w:cs="Times New Roman"/>
          <w:i/>
          <w:sz w:val="28"/>
          <w:szCs w:val="28"/>
        </w:rPr>
        <w:t>ью</w:t>
      </w:r>
    </w:p>
    <w:p w:rsidR="004E2CBE" w:rsidRPr="00952D6D" w:rsidRDefault="004E2CBE" w:rsidP="004E2CBE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pacing w:val="-8"/>
          <w:sz w:val="28"/>
          <w:szCs w:val="28"/>
        </w:rPr>
        <w:t>Понятие «связь с общественностью», «</w:t>
      </w:r>
      <w:proofErr w:type="spellStart"/>
      <w:r w:rsidRPr="00952D6D">
        <w:rPr>
          <w:rFonts w:ascii="Times New Roman" w:hAnsi="Times New Roman" w:cs="Times New Roman"/>
          <w:iCs/>
          <w:sz w:val="28"/>
          <w:szCs w:val="28"/>
        </w:rPr>
        <w:t>Public</w:t>
      </w:r>
      <w:proofErr w:type="spellEnd"/>
      <w:r w:rsidRPr="00952D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52D6D">
        <w:rPr>
          <w:rFonts w:ascii="Times New Roman" w:hAnsi="Times New Roman" w:cs="Times New Roman"/>
          <w:iCs/>
          <w:sz w:val="28"/>
          <w:szCs w:val="28"/>
        </w:rPr>
        <w:t>Relations</w:t>
      </w:r>
      <w:proofErr w:type="spellEnd"/>
      <w:r w:rsidRPr="00952D6D">
        <w:rPr>
          <w:rFonts w:ascii="Times New Roman" w:hAnsi="Times New Roman" w:cs="Times New Roman"/>
          <w:spacing w:val="-8"/>
          <w:sz w:val="28"/>
          <w:szCs w:val="28"/>
        </w:rPr>
        <w:t xml:space="preserve">». Ценностный смысл и социальная польза связей с общественностью. </w:t>
      </w:r>
      <w:r w:rsidRPr="00952D6D">
        <w:rPr>
          <w:rFonts w:ascii="Times New Roman" w:hAnsi="Times New Roman" w:cs="Times New Roman"/>
          <w:sz w:val="28"/>
          <w:szCs w:val="28"/>
        </w:rPr>
        <w:t>Специфика и сферы применения связей с общественностью в работе с молодежью.</w:t>
      </w:r>
    </w:p>
    <w:p w:rsidR="004E2CBE" w:rsidRPr="00952D6D" w:rsidRDefault="004E2CBE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Общественность и общественное мнение как главные объекты </w:t>
      </w:r>
      <w:r w:rsidRPr="00952D6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952D6D">
        <w:rPr>
          <w:rFonts w:ascii="Times New Roman" w:hAnsi="Times New Roman" w:cs="Times New Roman"/>
          <w:sz w:val="28"/>
          <w:szCs w:val="28"/>
        </w:rPr>
        <w:t xml:space="preserve">-деятельности. Классификация и характеристика основных категорий общественности молодежной организации. 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>Общие принципы установления и поддержания связей с общественностью: планомерность, комплексность, оперативность, непрерывность, объективность, законность, эффективность.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 xml:space="preserve"> Цели, задачи и методы связей с общественностью по отношению к различным категориям молодежи.</w:t>
      </w:r>
      <w:r w:rsidRPr="00952D6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</w:t>
      </w:r>
      <w:r w:rsidRPr="00952D6D">
        <w:rPr>
          <w:rFonts w:ascii="Times New Roman" w:hAnsi="Times New Roman" w:cs="Times New Roman"/>
          <w:sz w:val="28"/>
          <w:szCs w:val="28"/>
        </w:rPr>
        <w:t xml:space="preserve">Факторы, влияющие на установление и организацию связей с общественностью. </w:t>
      </w:r>
    </w:p>
    <w:p w:rsidR="004E2CBE" w:rsidRPr="00952D6D" w:rsidRDefault="004E2CBE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52D6D">
        <w:rPr>
          <w:rFonts w:ascii="Times New Roman" w:hAnsi="Times New Roman" w:cs="Times New Roman"/>
          <w:spacing w:val="-8"/>
          <w:sz w:val="28"/>
          <w:szCs w:val="28"/>
        </w:rPr>
        <w:lastRenderedPageBreak/>
        <w:t>Виды связей с общественностью и их краткая характеристика (</w:t>
      </w:r>
      <w:proofErr w:type="spellStart"/>
      <w:r w:rsidRPr="00952D6D">
        <w:rPr>
          <w:rFonts w:ascii="Times New Roman" w:hAnsi="Times New Roman" w:cs="Times New Roman"/>
          <w:spacing w:val="-8"/>
          <w:sz w:val="28"/>
          <w:szCs w:val="28"/>
        </w:rPr>
        <w:t>имиджмейкинг</w:t>
      </w:r>
      <w:proofErr w:type="spellEnd"/>
      <w:r w:rsidRPr="00952D6D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952D6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952D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>, медиа-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>, регулирование конфликтов, лоббистская деятельность, консультативные услуги</w:t>
      </w:r>
      <w:r w:rsidRPr="00952D6D">
        <w:rPr>
          <w:rFonts w:ascii="Times New Roman" w:hAnsi="Times New Roman" w:cs="Times New Roman"/>
          <w:spacing w:val="-8"/>
          <w:sz w:val="28"/>
          <w:szCs w:val="28"/>
        </w:rPr>
        <w:t>).</w:t>
      </w:r>
    </w:p>
    <w:p w:rsidR="004E2CBE" w:rsidRPr="00952D6D" w:rsidRDefault="004E2CBE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Понятие «технология связей с общественностью». Структурный, пространственно-временной и процессуальный аспекты процесса разработки и применения технологии связей с общественностью в работе с молодежью.</w:t>
      </w:r>
    </w:p>
    <w:p w:rsidR="004E2CBE" w:rsidRPr="00952D6D" w:rsidRDefault="004E2CBE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 </w:t>
      </w:r>
      <w:r w:rsidRPr="00952D6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952D6D">
        <w:rPr>
          <w:rFonts w:ascii="Times New Roman" w:hAnsi="Times New Roman" w:cs="Times New Roman"/>
          <w:sz w:val="28"/>
          <w:szCs w:val="28"/>
        </w:rPr>
        <w:t>-деятельности. Основные этапы деятельности по связям с общественностью: предварительная стадия (исследование проблемы и постановка целей), разработка стратегии и тактики, основная стадия (реализация программы), заключительная стадия (оценка результатов, внесение корректировок, закрепление положительных результатов).</w:t>
      </w:r>
    </w:p>
    <w:p w:rsidR="004E2CBE" w:rsidRPr="00952D6D" w:rsidRDefault="004E2CBE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Основные формы и методы взаимодействия со средствами массовой информации: пресс-релизы, организация посещения объектов, пресс-конференции, брифинги, публичные интервью и беседы.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Имиджмейкинг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спичрайтинг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как направления связей с общественностью.</w:t>
      </w:r>
    </w:p>
    <w:p w:rsidR="004E2CBE" w:rsidRPr="00952D6D" w:rsidRDefault="004E2CBE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Электронные СМИ как инструмент связей с общественностью: использование Интернета, спутникового телевидения, технических средств международного радиовещания, создание корпоративных сайтов, блогов, форумов. Критерии эффективности связей с общественностью.</w:t>
      </w:r>
    </w:p>
    <w:p w:rsidR="00C1148A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18. Методы сбора социологической информации о молодежи.</w:t>
      </w:r>
      <w:r w:rsidRPr="00952D6D">
        <w:rPr>
          <w:rFonts w:ascii="Times New Roman" w:hAnsi="Times New Roman" w:cs="Times New Roman"/>
          <w:sz w:val="28"/>
          <w:szCs w:val="28"/>
        </w:rPr>
        <w:t xml:space="preserve"> Специфика научного наблюдения, возможности и практика его использования в изучении положения молодежи в обществе. Преимущества, трудности и типичные недостатки применения метода наблюдения. Классификация социологических наблюдений: по степени формализации (стандартизованное и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нестандартизованное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), по степени участия наблюдателя (включенное и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невключенное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), по месту наблюдения (полевое и лабораторное), другие виды наблюдения. Документальный метод в изучении молодежи. Понятие документа как источника социологической информации. Виды документов (рукописные и печатные, записи на кино-, фото-, </w:t>
      </w:r>
      <w:r w:rsidRPr="00952D6D">
        <w:rPr>
          <w:rFonts w:ascii="Times New Roman" w:hAnsi="Times New Roman" w:cs="Times New Roman"/>
          <w:sz w:val="28"/>
          <w:szCs w:val="28"/>
        </w:rPr>
        <w:lastRenderedPageBreak/>
        <w:t xml:space="preserve">видеопленке, личные и безличные, официальные и неофициальные, первичные и вторичные). Основные методы анализа документов: традиционный и формализованный (контент-анализ). Понятие социологического опроса и его возможности в изучении социально-экономических процессов. Место опроса в комплексе методов социологического исследования. Преимущества и недостатки метода. Основные разновидности опросов. </w:t>
      </w:r>
    </w:p>
    <w:p w:rsidR="00C1148A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19. Молодая семья как объект молодежной политики.</w:t>
      </w:r>
      <w:r w:rsidRPr="00952D6D">
        <w:rPr>
          <w:rFonts w:ascii="Times New Roman" w:hAnsi="Times New Roman" w:cs="Times New Roman"/>
          <w:sz w:val="28"/>
          <w:szCs w:val="28"/>
        </w:rPr>
        <w:t xml:space="preserve"> Концепция поддержки молодой семьи в РФ. Понятие о молодой семье. Особенности социального функционирования молодой семьи в обществе. Социально-психологические проблемы молодой семьи и пути их решения в обществе. Программные меры решения жилищных проблем молодежи и молодой семьи. «Жилище (2002-2010)», Федеральные и республиканские Центры работы с молодой семьей: функции, содержание, основные направления работы. </w:t>
      </w:r>
    </w:p>
    <w:p w:rsidR="00C1148A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20. Создание условий для самореализации учащейся и студенческой молодежи.</w:t>
      </w:r>
      <w:r w:rsidRPr="00952D6D">
        <w:rPr>
          <w:rFonts w:ascii="Times New Roman" w:hAnsi="Times New Roman" w:cs="Times New Roman"/>
          <w:sz w:val="28"/>
          <w:szCs w:val="28"/>
        </w:rPr>
        <w:t xml:space="preserve"> Студенчество как объект молодежной политики. Социальные проблемы студенчества. Студенческое самоуправление как механизм развития студенческой инициативы и социальной активности. Развитие научного, художественного творчества студенческой молодежи. Развитие общественной инициативы студенческой молодежи. </w:t>
      </w:r>
    </w:p>
    <w:p w:rsidR="00C1148A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21. Создание условий для решения проблем молодежи оказавшейся в сложной жизненной ситуации.</w:t>
      </w:r>
      <w:r w:rsidRPr="00952D6D">
        <w:rPr>
          <w:rFonts w:ascii="Times New Roman" w:hAnsi="Times New Roman" w:cs="Times New Roman"/>
          <w:sz w:val="28"/>
          <w:szCs w:val="28"/>
        </w:rPr>
        <w:t xml:space="preserve"> Механизмы государственной поддержки молодежи оказавшейся в сложной жизненной ситуации. Работа с молодежью по месту жительства. Общественные организации молодежи с ограниченными возможностями. Федеральный и региональный опыт решения проблем молодежи с ограниченными возможностями. Работа с молодыми гражданами из числа беженцев и вынужденных переселенцев; с молодыми людьми, отбывающими наказание в виде лишения свободы, в том числе в воспитательных колониях. Меры по обеспечению здорового образа </w:t>
      </w:r>
      <w:r w:rsidRPr="00952D6D">
        <w:rPr>
          <w:rFonts w:ascii="Times New Roman" w:hAnsi="Times New Roman" w:cs="Times New Roman"/>
          <w:sz w:val="28"/>
          <w:szCs w:val="28"/>
        </w:rPr>
        <w:lastRenderedPageBreak/>
        <w:t>жизни молодых людей, профилактике заболеваний и зависимости от наркотических средств.</w:t>
      </w:r>
    </w:p>
    <w:p w:rsidR="004E2CBE" w:rsidRPr="00952D6D" w:rsidRDefault="00EE3457" w:rsidP="00611546">
      <w:pPr>
        <w:pStyle w:val="a3"/>
        <w:widowControl w:val="0"/>
        <w:tabs>
          <w:tab w:val="left" w:pos="720"/>
        </w:tabs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 xml:space="preserve">22. </w:t>
      </w:r>
      <w:r w:rsidR="004E2CBE" w:rsidRPr="00952D6D">
        <w:rPr>
          <w:rFonts w:ascii="Times New Roman" w:hAnsi="Times New Roman" w:cs="Times New Roman"/>
          <w:i/>
          <w:sz w:val="28"/>
          <w:szCs w:val="28"/>
        </w:rPr>
        <w:t>Технологии работы с молодежью в сфере образования</w:t>
      </w:r>
    </w:p>
    <w:p w:rsidR="004E2CBE" w:rsidRPr="00952D6D" w:rsidRDefault="004E2CBE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Система образования как сфера жизнедеятельности человека: сущность, функции образования в современном мире (экономическая, социальный контроль и отбор, культурная, инновационная,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>, создание условий для развития и прогресса). Сущность социальных проблем молодежи в сфере образования: экономических, социальных, психологических, педагогических.</w:t>
      </w:r>
    </w:p>
    <w:p w:rsidR="004E2CBE" w:rsidRPr="00952D6D" w:rsidRDefault="004E2CBE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Содействие личности в ее становлении и саморазвитии как основная цель социальной работы с молодежью  в сфере образования. 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 xml:space="preserve">Ключевые задачи социальной работы в сфере образования (диагностическая,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>, оздоровительная, учебно-воспитательная, научно-методическая, социально-правовая, консультационная, социально-аналитическая, просветительская).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 xml:space="preserve"> Объекты и субъекты социальной работы в сфере образования. Ведущие направления взаимодействия органов образования, органов по делам молодежи, социальной защиты.</w:t>
      </w:r>
    </w:p>
    <w:p w:rsidR="004E2CBE" w:rsidRPr="00952D6D" w:rsidRDefault="004E2CBE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Основные направления применения технологий социальной работы с молодежью в сфере образования: в общеобразовательной школе, в профессиональном образовании, в специальных учебных заведениях, профилактика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поведения, социальная работа с семьей, учителями и преподавателями, общественными объединениями. 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>Формы (индивидуальная, групповая), методы и технологии социальной работы в учреждениях образования (диагностика, консультирование, адаптация, коррекция, профилактика, профессиональная подготовка и профессиональное ориентирование, тренинги и пр.)</w:t>
      </w:r>
      <w:proofErr w:type="gramEnd"/>
    </w:p>
    <w:p w:rsidR="00C1148A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23. Технологии социального проектирования.</w:t>
      </w:r>
      <w:r w:rsidRPr="00952D6D">
        <w:rPr>
          <w:rFonts w:ascii="Times New Roman" w:hAnsi="Times New Roman" w:cs="Times New Roman"/>
          <w:sz w:val="28"/>
          <w:szCs w:val="28"/>
        </w:rPr>
        <w:t xml:space="preserve"> Возможности социального проектирования в реализации ГМП. Конкурсы социальных проектов и социальных инициатив молодежи. Основные направления </w:t>
      </w:r>
      <w:r w:rsidRPr="00952D6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проектирования. Роль органов управления ГМП в формировании и развитии проектной культуры молодежи. </w:t>
      </w:r>
    </w:p>
    <w:p w:rsidR="00C1148A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24. Источники финансирования молодежной политики.</w:t>
      </w:r>
      <w:r w:rsidRPr="00952D6D">
        <w:rPr>
          <w:rFonts w:ascii="Times New Roman" w:hAnsi="Times New Roman" w:cs="Times New Roman"/>
          <w:sz w:val="28"/>
          <w:szCs w:val="28"/>
        </w:rPr>
        <w:t xml:space="preserve"> Источники финансирования молодежной политики: средства федерального бюджета; средства областных, краевых, республиканских бюджетов; средства территориальных бюджетов; средства бюджетов муниципальных образований; средства бюджетных и внебюджетных фондов; средства молодежных и детских общественных объединений, общественных фондов; собственные средства предприятий, учреждений, организаций; кредитные ресурсы банков; благотворительные взносы юридических и физических лиц. Дополнительные средства и финансирование из бюджетных источников. Обеспечение стабильных источников финансирования организаций и учреждений в сфере молодежной политики. </w:t>
      </w:r>
    </w:p>
    <w:p w:rsidR="00C1148A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 xml:space="preserve">25. Налогообложение и льготы для молодежных общественных объединений. </w:t>
      </w:r>
      <w:r w:rsidRPr="00952D6D">
        <w:rPr>
          <w:rFonts w:ascii="Times New Roman" w:hAnsi="Times New Roman" w:cs="Times New Roman"/>
          <w:sz w:val="28"/>
          <w:szCs w:val="28"/>
        </w:rPr>
        <w:t xml:space="preserve">Определение налога. Основные функции налога. Прямые и косвенные налоги. Налоговое законодательство. Налоговая система государства. </w:t>
      </w:r>
    </w:p>
    <w:p w:rsidR="00C1148A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26. Международное молодежное сотрудничество.</w:t>
      </w:r>
      <w:r w:rsidRPr="00952D6D">
        <w:rPr>
          <w:rFonts w:ascii="Times New Roman" w:hAnsi="Times New Roman" w:cs="Times New Roman"/>
          <w:sz w:val="28"/>
          <w:szCs w:val="28"/>
        </w:rPr>
        <w:t xml:space="preserve"> Молодежь как объект социальной поддержки мирового сообщества в 20 веке. Анализ основных документов международных организаций, определяющие программу действий в сфере молодежной политики. (ООН, Совет Европы, ЕС, ЮНЕСКО). 10 приоритетных направлений программы ООН. Специализированные институты европейской молодежной политики. Структура и состав международного молодежного движения. История международного молодежного движения: Международный союз студентов (МСС), Всемирная Федерация Демократической Молодежи (ВМДМ). Место Российского молодежного движения в современном молодежном движении. Комитет Молодежных организаций СССР (КМО), Национальный совет МДО Российской Федерации. Молодежная политика международных организаций (ООН, ЮНЕСКО, ЕС). Европейский молодежный форум (ЕМФ). </w:t>
      </w:r>
      <w:r w:rsidRPr="00952D6D">
        <w:rPr>
          <w:rFonts w:ascii="Times New Roman" w:hAnsi="Times New Roman" w:cs="Times New Roman"/>
          <w:sz w:val="28"/>
          <w:szCs w:val="28"/>
        </w:rPr>
        <w:lastRenderedPageBreak/>
        <w:t>Европейские молодежные центры. Российск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 xml:space="preserve"> Германский Молодежный Форум. Сотрудничество в рамках Балтийского Молодежного Форума. Диалог в рамках молодежной составляющей Шанхайской Организации Сотрудничества. Программа и проекты молодежного сотрудничества стран Баренцева региона,</w:t>
      </w:r>
    </w:p>
    <w:p w:rsidR="00C1148A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 xml:space="preserve"> 27. Молодежный парламентаризм в современной России: правовые основания, особенности и проблемы в реализации.</w:t>
      </w:r>
      <w:r w:rsidRPr="00952D6D">
        <w:rPr>
          <w:rFonts w:ascii="Times New Roman" w:hAnsi="Times New Roman" w:cs="Times New Roman"/>
          <w:sz w:val="28"/>
          <w:szCs w:val="28"/>
        </w:rPr>
        <w:t xml:space="preserve"> Нормативная регламентация молодежного парламентаризма на федеральном и региональном уровне; основные цели, задачи, принципы. Практика реализации молодежного парламентаризма в Российской Федерации, пример реализации в</w:t>
      </w:r>
      <w:r w:rsidR="007161B0" w:rsidRPr="00952D6D">
        <w:rPr>
          <w:rFonts w:ascii="Times New Roman" w:hAnsi="Times New Roman" w:cs="Times New Roman"/>
          <w:sz w:val="28"/>
          <w:szCs w:val="28"/>
        </w:rPr>
        <w:t xml:space="preserve"> КБР</w:t>
      </w:r>
      <w:r w:rsidRPr="00952D6D">
        <w:rPr>
          <w:rFonts w:ascii="Times New Roman" w:hAnsi="Times New Roman" w:cs="Times New Roman"/>
          <w:sz w:val="28"/>
          <w:szCs w:val="28"/>
        </w:rPr>
        <w:t xml:space="preserve">. Проблемы и перспективы развития молодежного парламентаризма в России. </w:t>
      </w:r>
    </w:p>
    <w:p w:rsidR="003C7623" w:rsidRPr="00952D6D" w:rsidRDefault="00EE3457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 xml:space="preserve">28. </w:t>
      </w:r>
      <w:r w:rsidR="003C7623" w:rsidRPr="00952D6D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Социальные конфликты в молодежной среде</w:t>
      </w:r>
    </w:p>
    <w:p w:rsidR="003C7623" w:rsidRPr="00952D6D" w:rsidRDefault="003C7623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952D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Понятие «конфликт». Конфликт, конфликтная ситуация, зона разногласий. Сущность социального конфликта. Основания конфликтов. Противоречия социальных интересов. Типология специфических молодежных конфликтов. Ценностные конфликты. Ролевые конфликты. Природа конфликтов между молодежью и обществом. Конфликты, связанные с возрастным неравенством социального статуса. Конфликты с институтами социализации. Социальные корни конфликтов. «Инновационный конфликт». </w:t>
      </w:r>
      <w:proofErr w:type="spellStart"/>
      <w:r w:rsidRPr="00952D6D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Субкультурное</w:t>
      </w:r>
      <w:proofErr w:type="spellEnd"/>
      <w:r w:rsidRPr="00952D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основание молодежных конфликтов Социальная интеграция как форма реализации конфликтов. Гендерные особенности поведения в конфликтных ситуациях.</w:t>
      </w:r>
    </w:p>
    <w:p w:rsidR="003C7623" w:rsidRPr="00952D6D" w:rsidRDefault="003C7623" w:rsidP="004E2CBE">
      <w:pPr>
        <w:pStyle w:val="ab"/>
        <w:widowControl/>
        <w:numPr>
          <w:ilvl w:val="0"/>
          <w:numId w:val="21"/>
        </w:numPr>
        <w:tabs>
          <w:tab w:val="left" w:pos="-1800"/>
          <w:tab w:val="left" w:pos="0"/>
          <w:tab w:val="left" w:pos="1440"/>
        </w:tabs>
        <w:snapToGrid/>
        <w:spacing w:line="360" w:lineRule="auto"/>
        <w:ind w:left="0" w:firstLine="709"/>
        <w:rPr>
          <w:i/>
          <w:sz w:val="28"/>
          <w:szCs w:val="28"/>
        </w:rPr>
      </w:pPr>
      <w:r w:rsidRPr="00952D6D">
        <w:rPr>
          <w:i/>
          <w:sz w:val="28"/>
          <w:szCs w:val="28"/>
        </w:rPr>
        <w:t>Технологии развития экономической активности молодежи на рынке труда</w:t>
      </w:r>
    </w:p>
    <w:p w:rsidR="003C7623" w:rsidRPr="00952D6D" w:rsidRDefault="003C7623" w:rsidP="004E2C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Повышение уровня экономического благополучия молодежи и ее самостоятельность как приоритет социальной политики государства.</w:t>
      </w:r>
    </w:p>
    <w:p w:rsidR="003C7623" w:rsidRPr="00952D6D" w:rsidRDefault="003C7623" w:rsidP="004E2C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Экономически активное и экономически неактивное население. Занятое население, безработные. Уровень экономической активности населения.</w:t>
      </w:r>
    </w:p>
    <w:p w:rsidR="003C7623" w:rsidRPr="00952D6D" w:rsidRDefault="003C7623" w:rsidP="006115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lastRenderedPageBreak/>
        <w:t>Особенности положения молодежи на российском рынке труда.</w:t>
      </w:r>
      <w:r w:rsidR="00611546" w:rsidRPr="00952D6D">
        <w:rPr>
          <w:rFonts w:ascii="Times New Roman" w:hAnsi="Times New Roman" w:cs="Times New Roman"/>
          <w:sz w:val="28"/>
          <w:szCs w:val="28"/>
        </w:rPr>
        <w:t xml:space="preserve"> </w:t>
      </w:r>
      <w:r w:rsidRPr="00952D6D">
        <w:rPr>
          <w:rFonts w:ascii="Times New Roman" w:hAnsi="Times New Roman" w:cs="Times New Roman"/>
          <w:sz w:val="28"/>
          <w:szCs w:val="28"/>
        </w:rPr>
        <w:t>Условия повышения профессиональной и социальной активности молодежи в профессиональном самоопределении. Сущность психолого-педагогического сопровождения выбора профессии.</w:t>
      </w:r>
      <w:r w:rsidR="00611546" w:rsidRPr="00952D6D">
        <w:rPr>
          <w:rFonts w:ascii="Times New Roman" w:hAnsi="Times New Roman" w:cs="Times New Roman"/>
          <w:sz w:val="28"/>
          <w:szCs w:val="28"/>
        </w:rPr>
        <w:t xml:space="preserve"> </w:t>
      </w:r>
      <w:r w:rsidRPr="00952D6D">
        <w:rPr>
          <w:rFonts w:ascii="Times New Roman" w:hAnsi="Times New Roman" w:cs="Times New Roman"/>
          <w:sz w:val="28"/>
          <w:szCs w:val="28"/>
        </w:rPr>
        <w:t xml:space="preserve">Основы организации и планирования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работы.</w:t>
      </w:r>
      <w:r w:rsidR="00611546" w:rsidRPr="00952D6D">
        <w:rPr>
          <w:rFonts w:ascii="Times New Roman" w:hAnsi="Times New Roman" w:cs="Times New Roman"/>
          <w:sz w:val="28"/>
          <w:szCs w:val="28"/>
        </w:rPr>
        <w:t xml:space="preserve"> </w:t>
      </w:r>
      <w:r w:rsidRPr="00952D6D">
        <w:rPr>
          <w:rFonts w:ascii="Times New Roman" w:hAnsi="Times New Roman" w:cs="Times New Roman"/>
          <w:sz w:val="28"/>
          <w:szCs w:val="28"/>
        </w:rPr>
        <w:t>Подготовка молодежи к эффективному функционированию на рынке труда. Организация самостоятельного поиска работы и трудоустройства. Источники информации о профессиях и вакансиях.</w:t>
      </w:r>
      <w:r w:rsidR="00611546" w:rsidRPr="00952D6D">
        <w:rPr>
          <w:rFonts w:ascii="Times New Roman" w:hAnsi="Times New Roman" w:cs="Times New Roman"/>
          <w:sz w:val="28"/>
          <w:szCs w:val="28"/>
        </w:rPr>
        <w:t xml:space="preserve"> </w:t>
      </w:r>
      <w:r w:rsidRPr="00952D6D">
        <w:rPr>
          <w:rFonts w:ascii="Times New Roman" w:hAnsi="Times New Roman" w:cs="Times New Roman"/>
          <w:sz w:val="28"/>
          <w:szCs w:val="28"/>
        </w:rPr>
        <w:t xml:space="preserve">ФЗ «О занятости населения в Российской Федерации» (1991). Основные технологии работы с молодыми безработными: регистрационный учет, осуществление консультативно-информационной деятельности, психологическая поддержка, общественные работы, содействие в трудоустройстве в другой местности, помощь в организации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>, организация профессиональной подготовки и переподготовки по направлению органов служб занятости. Специфика социальной работы с длительно неработающими и социально незащищенными (инвалидами, женщинами и др.) молодыми гражданами.</w:t>
      </w:r>
    </w:p>
    <w:p w:rsidR="003C7623" w:rsidRPr="00952D6D" w:rsidRDefault="003C7623" w:rsidP="00952D6D">
      <w:pPr>
        <w:pStyle w:val="a3"/>
        <w:widowControl w:val="0"/>
        <w:numPr>
          <w:ilvl w:val="0"/>
          <w:numId w:val="21"/>
        </w:numPr>
        <w:tabs>
          <w:tab w:val="left" w:pos="993"/>
        </w:tabs>
        <w:suppressAutoHyphens/>
        <w:autoSpaceDE w:val="0"/>
        <w:spacing w:after="0" w:line="360" w:lineRule="auto"/>
        <w:ind w:left="284" w:firstLine="283"/>
        <w:jc w:val="both"/>
        <w:rPr>
          <w:rFonts w:ascii="Times New Roman" w:hAnsi="Times New Roman" w:cs="Times New Roman"/>
          <w:bCs/>
          <w:i/>
          <w:spacing w:val="-2"/>
          <w:sz w:val="28"/>
          <w:szCs w:val="28"/>
        </w:rPr>
      </w:pPr>
      <w:r w:rsidRPr="00952D6D">
        <w:rPr>
          <w:rFonts w:ascii="Times New Roman" w:hAnsi="Times New Roman" w:cs="Times New Roman"/>
          <w:bCs/>
          <w:i/>
          <w:spacing w:val="-2"/>
          <w:sz w:val="28"/>
          <w:szCs w:val="28"/>
        </w:rPr>
        <w:t>Социальные девиации в молодежной среде. Профилактика девиаций. О</w:t>
      </w:r>
      <w:r w:rsidRPr="00952D6D">
        <w:rPr>
          <w:rFonts w:ascii="Times New Roman" w:hAnsi="Times New Roman" w:cs="Times New Roman"/>
          <w:i/>
          <w:sz w:val="28"/>
          <w:szCs w:val="28"/>
        </w:rPr>
        <w:t xml:space="preserve">сновные направления и организационные формы работы с молодежью </w:t>
      </w:r>
      <w:proofErr w:type="spellStart"/>
      <w:r w:rsidRPr="00952D6D">
        <w:rPr>
          <w:rFonts w:ascii="Times New Roman" w:hAnsi="Times New Roman" w:cs="Times New Roman"/>
          <w:i/>
          <w:sz w:val="28"/>
          <w:szCs w:val="28"/>
        </w:rPr>
        <w:t>девиантного</w:t>
      </w:r>
      <w:proofErr w:type="spellEnd"/>
      <w:r w:rsidRPr="00952D6D">
        <w:rPr>
          <w:rFonts w:ascii="Times New Roman" w:hAnsi="Times New Roman" w:cs="Times New Roman"/>
          <w:i/>
          <w:sz w:val="28"/>
          <w:szCs w:val="28"/>
        </w:rPr>
        <w:t xml:space="preserve"> поведения.</w:t>
      </w:r>
    </w:p>
    <w:p w:rsidR="003C7623" w:rsidRPr="00952D6D" w:rsidRDefault="003C7623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Сущность понятия «девиация». Социальные нормы и социальный контроль. Соотношение понятий «норма-девиация». Характеристики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поведения. Трудности в разграничении форм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поведения. Теоретические концепции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девиантности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(биологические, психологические, социологические). Типы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поведения (деструктивный, асоциальный, противоправный). </w:t>
      </w:r>
      <w:proofErr w:type="spellStart"/>
      <w:proofErr w:type="gramStart"/>
      <w:r w:rsidRPr="00952D6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proofErr w:type="gramEnd"/>
      <w:r w:rsidRPr="00952D6D">
        <w:rPr>
          <w:rFonts w:ascii="Times New Roman" w:hAnsi="Times New Roman" w:cs="Times New Roman"/>
          <w:sz w:val="28"/>
          <w:szCs w:val="28"/>
        </w:rPr>
        <w:t xml:space="preserve"> подростков и молодежи. Причины девиации. Факторы макро- и микросреды. Гендерный аспект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поведения. Основные формы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поведения молодежи и их характеристика.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поведение молодежи: 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>химические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(курение, алкоголизм, наркомания и токсикомания) и нехимические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и интернет-зависимость, пищевые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lastRenderedPageBreak/>
        <w:t>аддикции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). Правонарушения и преступность как форма проявления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поведения.</w:t>
      </w:r>
      <w:r w:rsidR="00611546" w:rsidRPr="00952D6D">
        <w:rPr>
          <w:rFonts w:ascii="Times New Roman" w:hAnsi="Times New Roman" w:cs="Times New Roman"/>
          <w:sz w:val="28"/>
          <w:szCs w:val="28"/>
        </w:rPr>
        <w:t xml:space="preserve"> </w:t>
      </w:r>
      <w:r w:rsidRPr="00952D6D">
        <w:rPr>
          <w:rFonts w:ascii="Times New Roman" w:hAnsi="Times New Roman" w:cs="Times New Roman"/>
          <w:sz w:val="28"/>
          <w:szCs w:val="28"/>
        </w:rPr>
        <w:t>Подростковая безнадзорность и беспризорность.</w:t>
      </w:r>
    </w:p>
    <w:p w:rsidR="003C7623" w:rsidRPr="00952D6D" w:rsidRDefault="003C7623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Проституция как форма проявления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поведения.</w:t>
      </w:r>
      <w:r w:rsidR="00611546" w:rsidRPr="00952D6D">
        <w:rPr>
          <w:rFonts w:ascii="Times New Roman" w:hAnsi="Times New Roman" w:cs="Times New Roman"/>
          <w:sz w:val="28"/>
          <w:szCs w:val="28"/>
        </w:rPr>
        <w:t xml:space="preserve"> </w:t>
      </w:r>
      <w:r w:rsidRPr="00952D6D">
        <w:rPr>
          <w:rFonts w:ascii="Times New Roman" w:hAnsi="Times New Roman" w:cs="Times New Roman"/>
          <w:sz w:val="28"/>
          <w:szCs w:val="28"/>
        </w:rPr>
        <w:t>Насилие и жесткость в молодежной среде.</w:t>
      </w:r>
      <w:r w:rsidR="00611546" w:rsidRPr="00952D6D">
        <w:rPr>
          <w:rFonts w:ascii="Times New Roman" w:hAnsi="Times New Roman" w:cs="Times New Roman"/>
          <w:sz w:val="28"/>
          <w:szCs w:val="28"/>
        </w:rPr>
        <w:t xml:space="preserve"> </w:t>
      </w:r>
      <w:r w:rsidRPr="00952D6D">
        <w:rPr>
          <w:rFonts w:ascii="Times New Roman" w:hAnsi="Times New Roman" w:cs="Times New Roman"/>
          <w:sz w:val="28"/>
          <w:szCs w:val="28"/>
        </w:rPr>
        <w:t>Суицидальное поведение молодежи.</w:t>
      </w:r>
    </w:p>
    <w:p w:rsidR="003C7623" w:rsidRPr="00952D6D" w:rsidRDefault="003C7623" w:rsidP="004E2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Основы профилактики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поведения молодежи. Законодательные и нормативно-правовые механизмы профилактики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поведения: ФЗ РФ «Об основах системы профилактики безнадзорности и правонарушений несовершеннолетних» (1999г.), «Профилактика наркомании и алкоголизма в молодежной среде» на 2012-2014 годы. </w:t>
      </w:r>
    </w:p>
    <w:p w:rsidR="003C7623" w:rsidRPr="00952D6D" w:rsidRDefault="003C7623" w:rsidP="004E2CB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Технология  работы с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подростками и молодежью. Основные направления и организационные формы работы. Профилактическая работа с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подростками: задачи, принципы. Технология уличной социальной работы с подростками группы риска. Технологии социально-трудовой адаптации несовершеннолетних. Социально-психологические механизмы работы с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подростками (личностно-ориентированный индивидуальный подход, дифференцированные программы помощи, использование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и реабилитационных методик).</w:t>
      </w:r>
    </w:p>
    <w:p w:rsidR="00FE7934" w:rsidRPr="00952D6D" w:rsidRDefault="00FE7934" w:rsidP="00FE79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D6D">
        <w:rPr>
          <w:rFonts w:ascii="Times New Roman" w:hAnsi="Times New Roman" w:cs="Times New Roman"/>
          <w:i/>
          <w:sz w:val="28"/>
          <w:szCs w:val="28"/>
        </w:rPr>
        <w:t>31.</w:t>
      </w:r>
      <w:r w:rsidRPr="00952D6D">
        <w:rPr>
          <w:rFonts w:ascii="Times New Roman" w:eastAsiaTheme="majorEastAsia" w:hAnsi="Times New Roman" w:cs="Times New Roman"/>
          <w:b/>
          <w:i/>
          <w:sz w:val="28"/>
          <w:szCs w:val="28"/>
        </w:rPr>
        <w:t xml:space="preserve"> </w:t>
      </w:r>
      <w:r w:rsidRPr="00952D6D">
        <w:rPr>
          <w:rStyle w:val="af0"/>
          <w:rFonts w:ascii="Times New Roman" w:eastAsiaTheme="majorEastAsia" w:hAnsi="Times New Roman" w:cs="Times New Roman"/>
          <w:b w:val="0"/>
          <w:i/>
          <w:sz w:val="28"/>
          <w:szCs w:val="28"/>
        </w:rPr>
        <w:t>Терроризм и экстремизм: понятие и сущность.</w:t>
      </w:r>
    </w:p>
    <w:p w:rsidR="00FE7934" w:rsidRPr="00952D6D" w:rsidRDefault="00FE7934" w:rsidP="00FE79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Понятие и основные подходы к определению терроризма. Современные трактовки терроризма. Идеологическая доктрина терроризма.  Проявления терроризма в современном мире. Международно-правовые нормы в отношении терроризма. Цели, средства и методы терроризма. Разновидности терроризма и основные критерии его классификации. Типология терроризма.</w:t>
      </w:r>
      <w:r w:rsidR="00727A86" w:rsidRPr="00952D6D">
        <w:rPr>
          <w:rFonts w:ascii="Times New Roman" w:hAnsi="Times New Roman" w:cs="Times New Roman"/>
          <w:sz w:val="28"/>
          <w:szCs w:val="28"/>
        </w:rPr>
        <w:t xml:space="preserve"> </w:t>
      </w:r>
      <w:r w:rsidRPr="00952D6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Понятие и сущность экстремизма.  </w:t>
      </w:r>
      <w:r w:rsidRPr="00952D6D">
        <w:rPr>
          <w:rFonts w:ascii="Times New Roman" w:hAnsi="Times New Roman" w:cs="Times New Roman"/>
          <w:color w:val="000000"/>
          <w:sz w:val="28"/>
          <w:szCs w:val="28"/>
        </w:rPr>
        <w:t>Понятие экстремистская деятельность. Признаки экстремизма. Классификация современного экстремизма.</w:t>
      </w:r>
      <w:r w:rsidRPr="00952D6D">
        <w:rPr>
          <w:rFonts w:ascii="Times New Roman" w:hAnsi="Times New Roman" w:cs="Times New Roman"/>
          <w:sz w:val="28"/>
          <w:szCs w:val="28"/>
        </w:rPr>
        <w:t xml:space="preserve"> Социально-экономические корни экстремизма и терроризма. </w:t>
      </w:r>
      <w:r w:rsidRPr="00952D6D">
        <w:rPr>
          <w:rFonts w:ascii="Times New Roman" w:hAnsi="Times New Roman" w:cs="Times New Roman"/>
          <w:color w:val="000000"/>
          <w:sz w:val="28"/>
          <w:szCs w:val="28"/>
        </w:rPr>
        <w:t>Культурные корни экстремизма и терроризма.</w:t>
      </w:r>
    </w:p>
    <w:p w:rsidR="00FE7934" w:rsidRPr="00952D6D" w:rsidRDefault="00FE7934" w:rsidP="004E2CB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546" w:rsidRPr="00952D6D" w:rsidRDefault="00611546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48A" w:rsidRPr="00952D6D" w:rsidRDefault="007324FE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>4</w:t>
      </w:r>
      <w:r w:rsidR="00EE3457" w:rsidRPr="00952D6D">
        <w:rPr>
          <w:rFonts w:ascii="Times New Roman" w:hAnsi="Times New Roman" w:cs="Times New Roman"/>
          <w:b/>
          <w:sz w:val="28"/>
          <w:szCs w:val="28"/>
        </w:rPr>
        <w:t>. Перечень вопросов к вступительным испытаниям</w:t>
      </w:r>
      <w:r w:rsidR="00C1148A" w:rsidRPr="00952D6D">
        <w:rPr>
          <w:rFonts w:ascii="Times New Roman" w:hAnsi="Times New Roman" w:cs="Times New Roman"/>
          <w:b/>
          <w:sz w:val="28"/>
          <w:szCs w:val="28"/>
        </w:rPr>
        <w:t>.</w:t>
      </w:r>
    </w:p>
    <w:p w:rsidR="007161B0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 1. </w:t>
      </w:r>
      <w:r w:rsidR="007161B0" w:rsidRPr="00952D6D">
        <w:rPr>
          <w:rFonts w:ascii="Times New Roman" w:hAnsi="Times New Roman" w:cs="Times New Roman"/>
          <w:sz w:val="28"/>
          <w:szCs w:val="28"/>
        </w:rPr>
        <w:t xml:space="preserve">Понятие «молодежь» в отечественной и международной практике. </w:t>
      </w:r>
    </w:p>
    <w:p w:rsidR="007161B0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2. </w:t>
      </w:r>
      <w:r w:rsidR="007161B0" w:rsidRPr="00952D6D">
        <w:rPr>
          <w:rFonts w:ascii="Times New Roman" w:hAnsi="Times New Roman" w:cs="Times New Roman"/>
          <w:sz w:val="28"/>
          <w:szCs w:val="28"/>
        </w:rPr>
        <w:t>Профессионально значимые ценности молодежи, их сущность, типология.</w:t>
      </w:r>
    </w:p>
    <w:p w:rsidR="007161B0" w:rsidRPr="00952D6D" w:rsidRDefault="007161B0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3. Социализация молодежи </w:t>
      </w:r>
    </w:p>
    <w:p w:rsidR="00E26FC5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3. </w:t>
      </w:r>
      <w:r w:rsidR="00E26FC5" w:rsidRPr="00952D6D">
        <w:rPr>
          <w:rFonts w:ascii="Times New Roman" w:hAnsi="Times New Roman" w:cs="Times New Roman"/>
          <w:sz w:val="28"/>
          <w:szCs w:val="28"/>
        </w:rPr>
        <w:t>Становление молодежной политики в РФ.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4. Гражданское самосознание человека: структура, факторы и условия, способы формирования и проявления.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поведение: определение, критерии оценки, методы мониторинга распространенности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поведения в обществе.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7. Духовно-нравственное воспитание молодёжи.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8. Европейская молодежная политика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9. Законодательная и нормативно-правовая база государственной молодежной политики в РФ. </w:t>
      </w:r>
    </w:p>
    <w:p w:rsidR="00C440E2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10. </w:t>
      </w:r>
      <w:r w:rsidR="00C440E2" w:rsidRPr="00952D6D">
        <w:rPr>
          <w:rFonts w:ascii="Times New Roman" w:hAnsi="Times New Roman" w:cs="Times New Roman"/>
          <w:sz w:val="28"/>
          <w:szCs w:val="28"/>
        </w:rPr>
        <w:t xml:space="preserve">Воспитание как общественное явление и педагогический процесс. Приоритетные принципы воспитания.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11. Источники финансирования молодежной политики.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12. Кадровое, нормативно-правовое и финансовое обеспечение воспитательной деятельности.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13. Международное молодежное сотрудничество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14. Международный опыт организации работы с молодёжью.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15. Менеджмент в предпринимательских структурах молодежи. </w:t>
      </w:r>
    </w:p>
    <w:p w:rsidR="00C1148A" w:rsidRPr="00952D6D" w:rsidRDefault="00192C4D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16. Место рекламы и </w:t>
      </w:r>
      <w:r w:rsidR="00EE3457" w:rsidRPr="00952D6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52D6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="00EE3457" w:rsidRPr="00952D6D">
        <w:rPr>
          <w:rFonts w:ascii="Times New Roman" w:hAnsi="Times New Roman" w:cs="Times New Roman"/>
          <w:sz w:val="28"/>
          <w:szCs w:val="28"/>
        </w:rPr>
        <w:t xml:space="preserve"> в современной молодежной политике.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17. Мировой опыт лидерства в молодежной среде.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18. Молодая семья как объект молодежной политики. Концепция поддержки молодой семьи в РФ.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19. Молодежная политика в отношении работающей молодежи. Содействие трудовой занятости и предпринимательству молодежи.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lastRenderedPageBreak/>
        <w:t xml:space="preserve">20. Молодежная политика международных организаций (ООН, Совет Европы, ЮНЕСКО, ЕС).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21. Молодёжные и детские объединения России. Федеральный реестр. Национальная общественная структура.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22. Молодежный парламентаризм в современной России: правовые основания, особенности и проблемы деятельности. </w:t>
      </w:r>
    </w:p>
    <w:p w:rsidR="00FE7934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23. Налогообложение и льготы для молодежных общественных объединений.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24. Наркомания как форма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25. Научное и информационное обеспечение молодежной политики. </w:t>
      </w:r>
    </w:p>
    <w:p w:rsidR="00C1148A" w:rsidRPr="00952D6D" w:rsidRDefault="00727A86" w:rsidP="00727A86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26. </w:t>
      </w:r>
      <w:r w:rsidRPr="00952D6D">
        <w:rPr>
          <w:rFonts w:ascii="Times New Roman" w:hAnsi="Times New Roman" w:cs="Times New Roman"/>
          <w:spacing w:val="-8"/>
          <w:sz w:val="28"/>
          <w:szCs w:val="28"/>
        </w:rPr>
        <w:t>Теоретические и технологические основы управления связями с общественностью в работе с молодеж</w:t>
      </w:r>
      <w:r w:rsidRPr="00952D6D">
        <w:rPr>
          <w:rFonts w:ascii="Times New Roman" w:hAnsi="Times New Roman" w:cs="Times New Roman"/>
          <w:sz w:val="28"/>
          <w:szCs w:val="28"/>
        </w:rPr>
        <w:t>ью</w:t>
      </w:r>
      <w:r w:rsidR="00EE3457" w:rsidRPr="00952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27. Общая характеристика основных направлений международной молодежной политики в контексте образования.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28. Общественная молодежная организация: специфика и основные направления деятельности.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29. Опыт создания и внедрения в практику технологий профилактики наркомании среди молодежи.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30. Особенности социальной девиации молодежи. </w:t>
      </w:r>
    </w:p>
    <w:p w:rsidR="00FE7934" w:rsidRPr="00952D6D" w:rsidRDefault="00EE3457" w:rsidP="00FE79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31. </w:t>
      </w:r>
      <w:r w:rsidR="00FE7934" w:rsidRPr="00952D6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Социальные конфликты в молодежной среде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32. Патриотизм и гражданственность: структурные и сущностные основания и различия.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33. Патриотическое воспитание молодежи. Концепция и программы патриотического воспитания граждан в РФ.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34. Планирование и проектирование воспитательной деятельности: принципы, подходы, проблемы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35. Понятие и современная парадигма государственной молодежной политики РФ.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lastRenderedPageBreak/>
        <w:t xml:space="preserve">36. Практика реализации ГМП в субъектах РФ. Межрегиональное сотрудничество в сфере реализации государственной молодежной политики. 37. Предпринимательская деятельность молодежи. </w:t>
      </w:r>
    </w:p>
    <w:p w:rsidR="000F5F18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38. Приоритетные стратегии воспитания культуры здорового образа жизни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39. Программы и проекты молодежного сотрудничества Национального совета МДО России.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40. Риски в общественно-политической деятельности молодежи: молодежный экстремизм и молодежный радикализм</w:t>
      </w:r>
      <w:r w:rsidR="00FE7934" w:rsidRPr="00952D6D">
        <w:rPr>
          <w:rFonts w:ascii="Times New Roman" w:hAnsi="Times New Roman" w:cs="Times New Roman"/>
          <w:sz w:val="28"/>
          <w:szCs w:val="28"/>
        </w:rPr>
        <w:t>.</w:t>
      </w:r>
      <w:r w:rsidRPr="00952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41. Российская специфика асоциальных явлений в молодежной среде.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42. Система патриотического воспитания и гражданского образования в Российской Федерации на современном этапе.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43. Современные концепции воспитания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44. Создание условий для самореализации учащейся и студенческой молодежи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45. Создание условий для решения проблем молодежи, оказавшейся в сложной жизненной ситуации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46. Социальное партнерство. Партнерские отношения общественных молодежных организаций с различными субъектами гражданского общества и государства.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47. Социально-психологические причины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поведения в молодежной среде: особенности поведения человека в состоянии страха и фрустрации.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48. Специфика лидерства в молодежных группах.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49. Специфика муниципальной молодежной политики. Европейская хартия участия молодежи в муниципальном управлении.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50. Становление молодежной политики в РФ.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51. Стратегии европейской государственной молодежной политики: основные направления и тенденции.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52. Стратегия государственной молодёжной политики в РФ.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lastRenderedPageBreak/>
        <w:t>53. Структура и полномочия органов управления государственной молодежной политики. Административный регламент уполномоченного органа по реализации государственной молодежной политики.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 54. Сущность, принципы и цели государственной молодежной политики в России. Стратегия государственной молодежной политики в РФ.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55. Сущность и тенденции развития молодежного движения в современной России </w:t>
      </w:r>
    </w:p>
    <w:p w:rsidR="00370BE3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56. </w:t>
      </w:r>
      <w:r w:rsidR="00370BE3" w:rsidRPr="00952D6D">
        <w:rPr>
          <w:rFonts w:ascii="Times New Roman" w:hAnsi="Times New Roman" w:cs="Times New Roman"/>
          <w:sz w:val="28"/>
          <w:szCs w:val="28"/>
        </w:rPr>
        <w:t xml:space="preserve">Содействие личности в ее становлении и саморазвитии как основная цель работы с молодежью  в сфере образования. </w:t>
      </w: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57. Технологии социального проектирования </w:t>
      </w:r>
    </w:p>
    <w:p w:rsidR="00C1148A" w:rsidRPr="00952D6D" w:rsidRDefault="00952D6D" w:rsidP="00727A86">
      <w:pPr>
        <w:pStyle w:val="ab"/>
        <w:widowControl/>
        <w:tabs>
          <w:tab w:val="left" w:pos="-1800"/>
          <w:tab w:val="left" w:pos="0"/>
          <w:tab w:val="left" w:pos="1440"/>
        </w:tabs>
        <w:snapToGri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3457" w:rsidRPr="00952D6D">
        <w:rPr>
          <w:sz w:val="28"/>
          <w:szCs w:val="28"/>
        </w:rPr>
        <w:t xml:space="preserve">58. </w:t>
      </w:r>
      <w:r w:rsidR="00FE7934" w:rsidRPr="00952D6D">
        <w:rPr>
          <w:sz w:val="28"/>
          <w:szCs w:val="28"/>
        </w:rPr>
        <w:t>Технологии развития экономической активности молодежи на рынке труда</w:t>
      </w:r>
      <w:r w:rsidR="00727A86" w:rsidRPr="00952D6D">
        <w:rPr>
          <w:sz w:val="28"/>
          <w:szCs w:val="28"/>
        </w:rPr>
        <w:t>.</w:t>
      </w:r>
    </w:p>
    <w:p w:rsidR="003B4C6E" w:rsidRPr="00952D6D" w:rsidRDefault="003B4C6E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48A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 xml:space="preserve"> 5. Рекомендуемая литература</w:t>
      </w:r>
    </w:p>
    <w:p w:rsidR="004E2075" w:rsidRPr="00952D6D" w:rsidRDefault="00EE3457" w:rsidP="00015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 xml:space="preserve"> 5.1. Основная литература:</w:t>
      </w:r>
      <w:r w:rsidRPr="00952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E03" w:rsidRPr="00952D6D" w:rsidRDefault="00CB5E03" w:rsidP="000150A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Бабинцев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В.П. Государственная молодежная политика Российской Федерации: учебник / В.П.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Бабинцев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Т.И. Морозова, В.А.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Сапрыка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, И.В. Бояринова, Л.Н.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. - Белгород: Изд-во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>, 2011</w:t>
      </w:r>
    </w:p>
    <w:p w:rsidR="00CB5E03" w:rsidRPr="00952D6D" w:rsidRDefault="00CB5E03" w:rsidP="000150A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Басова Н. Ф. Социальная работа с молодежью: учебник. - М.: Издательско-торговая корпорация «Дашков и К°», 2012. </w:t>
      </w:r>
    </w:p>
    <w:p w:rsidR="00CB5E03" w:rsidRPr="00952D6D" w:rsidRDefault="00CB5E03" w:rsidP="000150A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Васильева П.Р. Молодежная политика в России. - М.: Инфра-М, 2011. </w:t>
      </w:r>
    </w:p>
    <w:p w:rsidR="00CB5E03" w:rsidRPr="00952D6D" w:rsidRDefault="00CB5E03" w:rsidP="000150A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Волков Ю.Г. Социология: учебник / под ред. д.ф.н., проф. В.И.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Добренькова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. - 4-е изд. - М.: Издательско-торговая корпорация «Дашков и 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>». - Ростов н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 xml:space="preserve">: Наука Спектр, 2011. </w:t>
      </w:r>
    </w:p>
    <w:p w:rsidR="00CB5E03" w:rsidRPr="00952D6D" w:rsidRDefault="00CB5E03" w:rsidP="000150A3">
      <w:pPr>
        <w:pStyle w:val="a8"/>
        <w:numPr>
          <w:ilvl w:val="0"/>
          <w:numId w:val="12"/>
        </w:numPr>
        <w:tabs>
          <w:tab w:val="left" w:pos="180"/>
          <w:tab w:val="left" w:pos="360"/>
        </w:tabs>
        <w:spacing w:line="360" w:lineRule="auto"/>
        <w:ind w:left="0" w:firstLine="709"/>
        <w:jc w:val="both"/>
        <w:rPr>
          <w:b w:val="0"/>
          <w:szCs w:val="28"/>
        </w:rPr>
      </w:pPr>
      <w:r w:rsidRPr="00952D6D">
        <w:rPr>
          <w:b w:val="0"/>
          <w:szCs w:val="28"/>
        </w:rPr>
        <w:t>Государственная молодежная политика в законодательстве Российской Федерации: Общ</w:t>
      </w:r>
      <w:proofErr w:type="gramStart"/>
      <w:r w:rsidRPr="00952D6D">
        <w:rPr>
          <w:b w:val="0"/>
          <w:szCs w:val="28"/>
        </w:rPr>
        <w:t>.</w:t>
      </w:r>
      <w:proofErr w:type="gramEnd"/>
      <w:r w:rsidRPr="00952D6D">
        <w:rPr>
          <w:b w:val="0"/>
          <w:szCs w:val="28"/>
        </w:rPr>
        <w:t xml:space="preserve"> </w:t>
      </w:r>
      <w:proofErr w:type="gramStart"/>
      <w:r w:rsidRPr="00952D6D">
        <w:rPr>
          <w:b w:val="0"/>
          <w:szCs w:val="28"/>
        </w:rPr>
        <w:t>р</w:t>
      </w:r>
      <w:proofErr w:type="gramEnd"/>
      <w:r w:rsidRPr="00952D6D">
        <w:rPr>
          <w:b w:val="0"/>
          <w:szCs w:val="28"/>
        </w:rPr>
        <w:t>ед. и сост. В.А. Луков. – М., 2002. – Ч. 1-3.</w:t>
      </w:r>
    </w:p>
    <w:p w:rsidR="00CB5E03" w:rsidRPr="00952D6D" w:rsidRDefault="00CB5E03" w:rsidP="000150A3">
      <w:pPr>
        <w:pStyle w:val="a3"/>
        <w:widowControl w:val="0"/>
        <w:numPr>
          <w:ilvl w:val="0"/>
          <w:numId w:val="12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2D6D">
        <w:rPr>
          <w:rFonts w:ascii="Times New Roman" w:hAnsi="Times New Roman" w:cs="Times New Roman"/>
          <w:noProof/>
          <w:sz w:val="28"/>
          <w:szCs w:val="28"/>
        </w:rPr>
        <w:t>Государственная программа «Патриотическое воспитание граждан Российской Федерации на 2011-2015 годы».</w:t>
      </w:r>
    </w:p>
    <w:p w:rsidR="00CB5E03" w:rsidRPr="00952D6D" w:rsidRDefault="00CB5E03" w:rsidP="000150A3">
      <w:pPr>
        <w:pStyle w:val="a8"/>
        <w:numPr>
          <w:ilvl w:val="0"/>
          <w:numId w:val="12"/>
        </w:numPr>
        <w:tabs>
          <w:tab w:val="left" w:pos="180"/>
          <w:tab w:val="left" w:pos="360"/>
        </w:tabs>
        <w:spacing w:line="360" w:lineRule="auto"/>
        <w:ind w:left="0" w:firstLine="709"/>
        <w:jc w:val="both"/>
        <w:rPr>
          <w:b w:val="0"/>
          <w:szCs w:val="28"/>
        </w:rPr>
      </w:pPr>
      <w:r w:rsidRPr="00952D6D">
        <w:rPr>
          <w:b w:val="0"/>
          <w:szCs w:val="28"/>
        </w:rPr>
        <w:lastRenderedPageBreak/>
        <w:t>Конституция Российской Федерации. - М.: Известия.-1996.</w:t>
      </w:r>
    </w:p>
    <w:p w:rsidR="00CB5E03" w:rsidRPr="00952D6D" w:rsidRDefault="00CB5E03" w:rsidP="000150A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Луков В. А. Теории молодежи: междисциплинарный анализ. - М.: Канон+, 2012. </w:t>
      </w:r>
    </w:p>
    <w:p w:rsidR="00CB5E03" w:rsidRPr="00952D6D" w:rsidRDefault="00CB5E03" w:rsidP="000150A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Нормативное правовое обеспечение молодежной политики в вузах России в 3 т. Сост.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А.В.Пономарев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Е.В.Осипчукова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- М.: ООО «ВК», 2011. </w:t>
      </w:r>
    </w:p>
    <w:p w:rsidR="00C1148A" w:rsidRPr="00952D6D" w:rsidRDefault="00EE3457" w:rsidP="000150A3">
      <w:pPr>
        <w:pStyle w:val="a3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  <w:r w:rsidRPr="00952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А.П., Панкратов А.С. Социальный менеджмент: Учебник. М.: Изд. МГУ, 2004. 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tabs>
          <w:tab w:val="left" w:pos="36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Бабосов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Е.М. Общая социология: учебное пособие. – Минск: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ТеатраСистемс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tabs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52D6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952D6D">
        <w:rPr>
          <w:rFonts w:ascii="Times New Roman" w:hAnsi="Times New Roman" w:cs="Times New Roman"/>
          <w:color w:val="000000"/>
          <w:sz w:val="28"/>
          <w:szCs w:val="28"/>
        </w:rPr>
        <w:t>Басовский</w:t>
      </w:r>
      <w:proofErr w:type="spellEnd"/>
      <w:r w:rsidRPr="00952D6D">
        <w:rPr>
          <w:rFonts w:ascii="Times New Roman" w:hAnsi="Times New Roman" w:cs="Times New Roman"/>
          <w:color w:val="000000"/>
          <w:sz w:val="28"/>
          <w:szCs w:val="28"/>
        </w:rPr>
        <w:t xml:space="preserve"> Л.Е. Менеджмент: Учебное пособие - M.: ИНФРА-М, 2008.</w:t>
      </w:r>
    </w:p>
    <w:p w:rsidR="00861437" w:rsidRPr="00952D6D" w:rsidRDefault="00861437" w:rsidP="000150A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52D6D">
        <w:rPr>
          <w:rFonts w:ascii="Times New Roman" w:hAnsi="Times New Roman" w:cs="Times New Roman"/>
          <w:iCs/>
          <w:spacing w:val="-4"/>
          <w:sz w:val="28"/>
          <w:szCs w:val="28"/>
        </w:rPr>
        <w:t>Грузинов В. П. Экономика предприятия и предпринимательство. - М: СОФИТ, 2006.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Гусев Б.С. Стратегия государственной молодежной политики. М., 2007.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Э.Ф. Психология профессионального развития: учебное пособие. – 2-е изд., стер. – М.: Академия, 2007. 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Ильинский И. М. Молодежь и молодежная политика. М.: Голос, 2001.</w:t>
      </w:r>
    </w:p>
    <w:p w:rsidR="00861437" w:rsidRPr="00952D6D" w:rsidRDefault="00861437" w:rsidP="000150A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Информационные технологии управления: уч. пос. для вузов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>од ред. Г. А. Титоренко. – М: ЮНИТИ-ДАНА, 2007.</w:t>
      </w:r>
    </w:p>
    <w:p w:rsidR="00861437" w:rsidRPr="00952D6D" w:rsidRDefault="00861437" w:rsidP="000150A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Каменская Е.Н. Педагогика: учебное пособие. – 2-е изд. – М.: Дашков и К, 2008. 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Левикова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С.И. Молодежная субкультура: Учебное пособие. М., 2004. 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Малик Е.Н. Средства массовой информации как институт политической социализации молодежи в современной России: Монография. – Орел: Изд-во ОРАГС, 2009. 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lastRenderedPageBreak/>
        <w:t xml:space="preserve">Мартынова В.Ф., Петрусевич А.А. Педагогические возможности детских общественных объединений в современных условиях: Учебное пособие. Омск: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861437" w:rsidRPr="00952D6D" w:rsidRDefault="00861437" w:rsidP="000150A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Менеджмент организации.  Учебное пособие.  Под ред. Румянцевой З.П.,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Н.А. М.: ИНФРА-М, 2008.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Омельченко Е. Молодежные культуры и субкультуры. М., 2000. 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Организация деятельности общественного объединения на промышленном предприятии. Методические рекомендации для специалистов органов по делам молодежи и лидеров общественных молодежных организаций. Ростов на Дону, 2005. </w:t>
      </w:r>
    </w:p>
    <w:p w:rsidR="00861437" w:rsidRPr="00952D6D" w:rsidRDefault="00861437" w:rsidP="000150A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D6D">
        <w:rPr>
          <w:rFonts w:ascii="Times New Roman" w:hAnsi="Times New Roman" w:cs="Times New Roman"/>
          <w:color w:val="000000"/>
          <w:sz w:val="28"/>
          <w:szCs w:val="28"/>
        </w:rPr>
        <w:t>Орлов А.И. Теория принятия решений: учебник – М.: Издательство «экзамен», 2006.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М.П., Калинина З.Н. Менеджмент в молодежной политике: Учебное пособие. И.: ИНФРА-М, 2007 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Положение молодежи в Российской Федерации и государственная молодежная политика: Государственный доклад / Государственный комитет Российской Федерации по делам молодежи. М., 1998. 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Российская молодежь: проблемы и решения /под ред.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Шереги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Ф.Э. М.: Центр социального прогнозирования, 2005. 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Слуцкий Е.Г. Молодежь как предмет исследования человеческого потенциала Росс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 xml:space="preserve"> регионов. СПб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 xml:space="preserve">2000. 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 xml:space="preserve">Содружество. Сборник информационно-методических материалов для организаторов детского и молодежного движения // под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ред.В.Я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>. Никитина. Омск: Полиграфический центр КАН, 2006.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Социальная политика. Энциклопедия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>од ред. проф. НА Волгина. М.: Альф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 xml:space="preserve"> Пресс, 2006. 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tabs>
          <w:tab w:val="left" w:pos="18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D6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работа с молодежью: Учебное пособие / Под ред. доктора </w:t>
      </w:r>
      <w:proofErr w:type="spellStart"/>
      <w:r w:rsidRPr="00952D6D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952D6D">
        <w:rPr>
          <w:rFonts w:ascii="Times New Roman" w:hAnsi="Times New Roman" w:cs="Times New Roman"/>
          <w:color w:val="000000"/>
          <w:sz w:val="28"/>
          <w:szCs w:val="28"/>
        </w:rPr>
        <w:t xml:space="preserve">. наук, проф. Н.Ф. Басова </w:t>
      </w:r>
      <w:proofErr w:type="gramStart"/>
      <w:r w:rsidRPr="00952D6D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952D6D">
        <w:rPr>
          <w:rFonts w:ascii="Times New Roman" w:hAnsi="Times New Roman" w:cs="Times New Roman"/>
          <w:color w:val="000000"/>
          <w:sz w:val="28"/>
          <w:szCs w:val="28"/>
        </w:rPr>
        <w:t>., 2006.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lastRenderedPageBreak/>
        <w:t>Социология молодёжи: Учебник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>од ред. В.Т. Лисовского. СПб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 xml:space="preserve">2006. 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6D">
        <w:rPr>
          <w:rFonts w:ascii="Times New Roman" w:hAnsi="Times New Roman" w:cs="Times New Roman"/>
          <w:sz w:val="28"/>
          <w:szCs w:val="28"/>
        </w:rPr>
        <w:t>Стратегия воспитания в образовательной системе России: подходы и проблемы</w:t>
      </w:r>
      <w:proofErr w:type="gramStart"/>
      <w:r w:rsidRPr="00952D6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952D6D">
        <w:rPr>
          <w:rFonts w:ascii="Times New Roman" w:hAnsi="Times New Roman" w:cs="Times New Roman"/>
          <w:sz w:val="28"/>
          <w:szCs w:val="28"/>
        </w:rPr>
        <w:t xml:space="preserve">од ред. И.А. Зимней, изд. 2-е доп. и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>. М., Агентство «Издательский сервис». 2005. 480 с.</w:t>
      </w:r>
    </w:p>
    <w:p w:rsidR="00861437" w:rsidRPr="00952D6D" w:rsidRDefault="00861437" w:rsidP="000150A3">
      <w:pPr>
        <w:pStyle w:val="a3"/>
        <w:numPr>
          <w:ilvl w:val="0"/>
          <w:numId w:val="17"/>
        </w:numPr>
        <w:tabs>
          <w:tab w:val="left" w:pos="180"/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2D6D">
        <w:rPr>
          <w:rFonts w:ascii="Times New Roman" w:hAnsi="Times New Roman" w:cs="Times New Roman"/>
          <w:sz w:val="28"/>
          <w:szCs w:val="28"/>
        </w:rPr>
        <w:t>Тетерский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 xml:space="preserve"> С.В. Международный опыт государственно-общественной поддержки социальных инициатив  детей и молодежи. – M.: </w:t>
      </w:r>
      <w:proofErr w:type="spellStart"/>
      <w:r w:rsidRPr="00952D6D">
        <w:rPr>
          <w:rFonts w:ascii="Times New Roman" w:hAnsi="Times New Roman" w:cs="Times New Roman"/>
          <w:sz w:val="28"/>
          <w:szCs w:val="28"/>
        </w:rPr>
        <w:t>Реглант</w:t>
      </w:r>
      <w:proofErr w:type="spellEnd"/>
      <w:r w:rsidRPr="00952D6D">
        <w:rPr>
          <w:rFonts w:ascii="Times New Roman" w:hAnsi="Times New Roman" w:cs="Times New Roman"/>
          <w:sz w:val="28"/>
          <w:szCs w:val="28"/>
        </w:rPr>
        <w:t>, 2007.</w:t>
      </w:r>
    </w:p>
    <w:sectPr w:rsidR="00861437" w:rsidRPr="00952D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9B" w:rsidRDefault="0029079B" w:rsidP="003B4C6E">
      <w:pPr>
        <w:spacing w:after="0" w:line="240" w:lineRule="auto"/>
      </w:pPr>
      <w:r>
        <w:separator/>
      </w:r>
    </w:p>
  </w:endnote>
  <w:endnote w:type="continuationSeparator" w:id="0">
    <w:p w:rsidR="0029079B" w:rsidRDefault="0029079B" w:rsidP="003B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890411"/>
      <w:docPartObj>
        <w:docPartGallery w:val="Page Numbers (Bottom of Page)"/>
        <w:docPartUnique/>
      </w:docPartObj>
    </w:sdtPr>
    <w:sdtEndPr/>
    <w:sdtContent>
      <w:p w:rsidR="003B4C6E" w:rsidRDefault="003B4C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D6F">
          <w:rPr>
            <w:noProof/>
          </w:rPr>
          <w:t>3</w:t>
        </w:r>
        <w:r>
          <w:fldChar w:fldCharType="end"/>
        </w:r>
      </w:p>
    </w:sdtContent>
  </w:sdt>
  <w:p w:rsidR="003B4C6E" w:rsidRDefault="003B4C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9B" w:rsidRDefault="0029079B" w:rsidP="003B4C6E">
      <w:pPr>
        <w:spacing w:after="0" w:line="240" w:lineRule="auto"/>
      </w:pPr>
      <w:r>
        <w:separator/>
      </w:r>
    </w:p>
  </w:footnote>
  <w:footnote w:type="continuationSeparator" w:id="0">
    <w:p w:rsidR="0029079B" w:rsidRDefault="0029079B" w:rsidP="003B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D45"/>
    <w:multiLevelType w:val="hybridMultilevel"/>
    <w:tmpl w:val="632C0E48"/>
    <w:lvl w:ilvl="0" w:tplc="DBFE5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80B9B"/>
    <w:multiLevelType w:val="hybridMultilevel"/>
    <w:tmpl w:val="C730EFE2"/>
    <w:lvl w:ilvl="0" w:tplc="39587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92A6D"/>
    <w:multiLevelType w:val="hybridMultilevel"/>
    <w:tmpl w:val="60DC58DE"/>
    <w:lvl w:ilvl="0" w:tplc="9DFECAD2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774E2"/>
    <w:multiLevelType w:val="multilevel"/>
    <w:tmpl w:val="89505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4EB26AD"/>
    <w:multiLevelType w:val="hybridMultilevel"/>
    <w:tmpl w:val="FF587100"/>
    <w:lvl w:ilvl="0" w:tplc="BC16183C">
      <w:start w:val="1"/>
      <w:numFmt w:val="decimal"/>
      <w:lvlText w:val="%1."/>
      <w:lvlJc w:val="left"/>
      <w:pPr>
        <w:ind w:left="58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>
    <w:nsid w:val="1998067B"/>
    <w:multiLevelType w:val="hybridMultilevel"/>
    <w:tmpl w:val="DFAC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F1E1C"/>
    <w:multiLevelType w:val="multilevel"/>
    <w:tmpl w:val="B16866DE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  <w:b/>
      </w:rPr>
    </w:lvl>
  </w:abstractNum>
  <w:abstractNum w:abstractNumId="7">
    <w:nsid w:val="2DAE38F4"/>
    <w:multiLevelType w:val="hybridMultilevel"/>
    <w:tmpl w:val="69BEF5D6"/>
    <w:lvl w:ilvl="0" w:tplc="D1DA57D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E320BE"/>
    <w:multiLevelType w:val="multilevel"/>
    <w:tmpl w:val="95C2B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0942EA0"/>
    <w:multiLevelType w:val="hybridMultilevel"/>
    <w:tmpl w:val="E5C08B2E"/>
    <w:lvl w:ilvl="0" w:tplc="0F765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BE6A53"/>
    <w:multiLevelType w:val="hybridMultilevel"/>
    <w:tmpl w:val="9856A528"/>
    <w:lvl w:ilvl="0" w:tplc="5CD483A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AD2054"/>
    <w:multiLevelType w:val="hybridMultilevel"/>
    <w:tmpl w:val="EA229E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9754E04"/>
    <w:multiLevelType w:val="hybridMultilevel"/>
    <w:tmpl w:val="9362B672"/>
    <w:lvl w:ilvl="0" w:tplc="0502759E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D23E29"/>
    <w:multiLevelType w:val="hybridMultilevel"/>
    <w:tmpl w:val="F2042B00"/>
    <w:lvl w:ilvl="0" w:tplc="BC16183C">
      <w:start w:val="1"/>
      <w:numFmt w:val="decimal"/>
      <w:lvlText w:val="%1."/>
      <w:lvlJc w:val="left"/>
      <w:pPr>
        <w:ind w:left="58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3EE7"/>
    <w:multiLevelType w:val="hybridMultilevel"/>
    <w:tmpl w:val="B3F691B6"/>
    <w:lvl w:ilvl="0" w:tplc="BC16183C">
      <w:start w:val="1"/>
      <w:numFmt w:val="decimal"/>
      <w:lvlText w:val="%1."/>
      <w:lvlJc w:val="left"/>
      <w:pPr>
        <w:ind w:left="12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425765"/>
    <w:multiLevelType w:val="hybridMultilevel"/>
    <w:tmpl w:val="E4AC18D8"/>
    <w:lvl w:ilvl="0" w:tplc="70BEA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FA4572"/>
    <w:multiLevelType w:val="multilevel"/>
    <w:tmpl w:val="BDC857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62227AC0"/>
    <w:multiLevelType w:val="hybridMultilevel"/>
    <w:tmpl w:val="E4D0B5E4"/>
    <w:lvl w:ilvl="0" w:tplc="70BEA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4E4E9D"/>
    <w:multiLevelType w:val="multilevel"/>
    <w:tmpl w:val="69D820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DB63127"/>
    <w:multiLevelType w:val="hybridMultilevel"/>
    <w:tmpl w:val="4AD0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5549B"/>
    <w:multiLevelType w:val="hybridMultilevel"/>
    <w:tmpl w:val="216ED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B3C8C"/>
    <w:multiLevelType w:val="hybridMultilevel"/>
    <w:tmpl w:val="F04C1784"/>
    <w:lvl w:ilvl="0" w:tplc="5CD483A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17"/>
  </w:num>
  <w:num w:numId="11">
    <w:abstractNumId w:val="4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  <w:num w:numId="16">
    <w:abstractNumId w:val="21"/>
  </w:num>
  <w:num w:numId="17">
    <w:abstractNumId w:val="20"/>
  </w:num>
  <w:num w:numId="18">
    <w:abstractNumId w:val="9"/>
  </w:num>
  <w:num w:numId="19">
    <w:abstractNumId w:val="11"/>
  </w:num>
  <w:num w:numId="20">
    <w:abstractNumId w:val="0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11"/>
    <w:rsid w:val="00005F40"/>
    <w:rsid w:val="000150A3"/>
    <w:rsid w:val="000F5F18"/>
    <w:rsid w:val="001068C4"/>
    <w:rsid w:val="00170D6F"/>
    <w:rsid w:val="00192C4D"/>
    <w:rsid w:val="00235082"/>
    <w:rsid w:val="0029079B"/>
    <w:rsid w:val="002E6D96"/>
    <w:rsid w:val="00370BE3"/>
    <w:rsid w:val="003B4C6E"/>
    <w:rsid w:val="003C7623"/>
    <w:rsid w:val="00472C17"/>
    <w:rsid w:val="004C11B8"/>
    <w:rsid w:val="004E2075"/>
    <w:rsid w:val="004E2CBE"/>
    <w:rsid w:val="004F1046"/>
    <w:rsid w:val="004F238A"/>
    <w:rsid w:val="00502DBC"/>
    <w:rsid w:val="005708DD"/>
    <w:rsid w:val="00611546"/>
    <w:rsid w:val="006C783E"/>
    <w:rsid w:val="006F7DEE"/>
    <w:rsid w:val="007003A7"/>
    <w:rsid w:val="007161B0"/>
    <w:rsid w:val="00727A86"/>
    <w:rsid w:val="007324FE"/>
    <w:rsid w:val="00751B77"/>
    <w:rsid w:val="00765A59"/>
    <w:rsid w:val="00765DE4"/>
    <w:rsid w:val="007A24AC"/>
    <w:rsid w:val="00846B0E"/>
    <w:rsid w:val="00861437"/>
    <w:rsid w:val="00945314"/>
    <w:rsid w:val="00952D6D"/>
    <w:rsid w:val="00986FBF"/>
    <w:rsid w:val="00B37D11"/>
    <w:rsid w:val="00B73AF9"/>
    <w:rsid w:val="00C04F90"/>
    <w:rsid w:val="00C1148A"/>
    <w:rsid w:val="00C440E2"/>
    <w:rsid w:val="00C7112B"/>
    <w:rsid w:val="00CB5E03"/>
    <w:rsid w:val="00CD67F4"/>
    <w:rsid w:val="00CF5FF5"/>
    <w:rsid w:val="00DF72C2"/>
    <w:rsid w:val="00E26FC5"/>
    <w:rsid w:val="00E80B1D"/>
    <w:rsid w:val="00E86805"/>
    <w:rsid w:val="00EB0F78"/>
    <w:rsid w:val="00EE3457"/>
    <w:rsid w:val="00EF3444"/>
    <w:rsid w:val="00F528F0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4E2CBE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4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4C6E"/>
  </w:style>
  <w:style w:type="paragraph" w:styleId="a6">
    <w:name w:val="footer"/>
    <w:basedOn w:val="a"/>
    <w:link w:val="a7"/>
    <w:uiPriority w:val="99"/>
    <w:unhideWhenUsed/>
    <w:rsid w:val="003B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4C6E"/>
  </w:style>
  <w:style w:type="paragraph" w:styleId="a8">
    <w:name w:val="Subtitle"/>
    <w:basedOn w:val="a"/>
    <w:link w:val="a9"/>
    <w:qFormat/>
    <w:rsid w:val="00E80B1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E80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Emphasis"/>
    <w:basedOn w:val="a0"/>
    <w:uiPriority w:val="20"/>
    <w:qFormat/>
    <w:rsid w:val="007A24AC"/>
    <w:rPr>
      <w:i/>
      <w:iCs/>
    </w:rPr>
  </w:style>
  <w:style w:type="character" w:customStyle="1" w:styleId="apple-converted-space">
    <w:name w:val="apple-converted-space"/>
    <w:basedOn w:val="a0"/>
    <w:rsid w:val="007A24AC"/>
  </w:style>
  <w:style w:type="paragraph" w:styleId="ab">
    <w:name w:val="Body Text Indent"/>
    <w:basedOn w:val="a"/>
    <w:link w:val="ac"/>
    <w:unhideWhenUsed/>
    <w:rsid w:val="00DF72C2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F7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2CBE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d">
    <w:name w:val="Hyperlink"/>
    <w:uiPriority w:val="99"/>
    <w:semiHidden/>
    <w:unhideWhenUsed/>
    <w:rsid w:val="004E2CBE"/>
    <w:rPr>
      <w:rFonts w:ascii="Times New Roman" w:hAnsi="Times New Roman" w:cs="Times New Roman" w:hint="default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2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6FC5"/>
    <w:rPr>
      <w:rFonts w:ascii="Tahoma" w:hAnsi="Tahoma" w:cs="Tahoma"/>
      <w:sz w:val="16"/>
      <w:szCs w:val="16"/>
    </w:rPr>
  </w:style>
  <w:style w:type="character" w:styleId="af0">
    <w:name w:val="Strong"/>
    <w:basedOn w:val="a0"/>
    <w:qFormat/>
    <w:rsid w:val="00FE7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4E2CBE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4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4C6E"/>
  </w:style>
  <w:style w:type="paragraph" w:styleId="a6">
    <w:name w:val="footer"/>
    <w:basedOn w:val="a"/>
    <w:link w:val="a7"/>
    <w:uiPriority w:val="99"/>
    <w:unhideWhenUsed/>
    <w:rsid w:val="003B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4C6E"/>
  </w:style>
  <w:style w:type="paragraph" w:styleId="a8">
    <w:name w:val="Subtitle"/>
    <w:basedOn w:val="a"/>
    <w:link w:val="a9"/>
    <w:qFormat/>
    <w:rsid w:val="00E80B1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E80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Emphasis"/>
    <w:basedOn w:val="a0"/>
    <w:uiPriority w:val="20"/>
    <w:qFormat/>
    <w:rsid w:val="007A24AC"/>
    <w:rPr>
      <w:i/>
      <w:iCs/>
    </w:rPr>
  </w:style>
  <w:style w:type="character" w:customStyle="1" w:styleId="apple-converted-space">
    <w:name w:val="apple-converted-space"/>
    <w:basedOn w:val="a0"/>
    <w:rsid w:val="007A24AC"/>
  </w:style>
  <w:style w:type="paragraph" w:styleId="ab">
    <w:name w:val="Body Text Indent"/>
    <w:basedOn w:val="a"/>
    <w:link w:val="ac"/>
    <w:unhideWhenUsed/>
    <w:rsid w:val="00DF72C2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F7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2CBE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styleId="ad">
    <w:name w:val="Hyperlink"/>
    <w:uiPriority w:val="99"/>
    <w:semiHidden/>
    <w:unhideWhenUsed/>
    <w:rsid w:val="004E2CBE"/>
    <w:rPr>
      <w:rFonts w:ascii="Times New Roman" w:hAnsi="Times New Roman" w:cs="Times New Roman" w:hint="default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2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6FC5"/>
    <w:rPr>
      <w:rFonts w:ascii="Tahoma" w:hAnsi="Tahoma" w:cs="Tahoma"/>
      <w:sz w:val="16"/>
      <w:szCs w:val="16"/>
    </w:rPr>
  </w:style>
  <w:style w:type="character" w:styleId="af0">
    <w:name w:val="Strong"/>
    <w:basedOn w:val="a0"/>
    <w:qFormat/>
    <w:rsid w:val="00FE7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4/07/23/ohrzdorovja-do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26</Pages>
  <Words>5896</Words>
  <Characters>33610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2016-09-29T12:11:00Z</cp:lastPrinted>
  <dcterms:created xsi:type="dcterms:W3CDTF">2015-06-22T07:18:00Z</dcterms:created>
  <dcterms:modified xsi:type="dcterms:W3CDTF">2016-09-29T12:13:00Z</dcterms:modified>
</cp:coreProperties>
</file>